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69" w:rsidRDefault="008B60F9" w:rsidP="00984869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711835" cy="8756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964" t="-2373" r="-2964" b="-2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8BE" w:rsidRDefault="008B60F9" w:rsidP="00984869">
      <w:pPr>
        <w:spacing w:after="0" w:line="240" w:lineRule="auto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Извещение</w:t>
      </w:r>
    </w:p>
    <w:p w:rsidR="00C568BE" w:rsidRDefault="008B60F9" w:rsidP="00984869">
      <w:p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проведении на территории Приморского края</w:t>
      </w:r>
    </w:p>
    <w:p w:rsidR="00C568BE" w:rsidRDefault="008B60F9" w:rsidP="00984869">
      <w:p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государственной кадастровой оценки </w:t>
      </w:r>
    </w:p>
    <w:p w:rsidR="00C568BE" w:rsidRDefault="008B60F9">
      <w:pPr>
        <w:spacing w:before="240"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 Приморского края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министерство) извещает, что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05 февраля 2025 года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проведении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государственной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кадастровой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оценки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земельных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расположенных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Приморского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края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аспоряжение министерства от 05 февраля 2025 года № 32-ри «О проведении государственной кадастровой оценки на территории Приморского края в 2026 году».</w:t>
      </w:r>
    </w:p>
    <w:p w:rsidR="00C568BE" w:rsidRDefault="008B6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кадастровой стоимости объектов недвижимости осуществляет краевое государственное бюджетное учреждение «Центр кадастровой оценки Приморского края» (далее – КГБУ «ЦКО»). </w:t>
      </w:r>
    </w:p>
    <w:p w:rsidR="00C568BE" w:rsidRDefault="008B6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КГБУ «ЦКО» декларации о характеристиках объектов недвижимости.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Форма Декларации и примеры ее заполнения размещены на официальном сайте КГБУ «ЦКО» по электронному адресу</w:t>
      </w:r>
      <w:r>
        <w:rPr>
          <w:rStyle w:val="a3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hyperlink r:id="rId5">
        <w:r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http://primcko.ru</w:t>
        </w:r>
      </w:hyperlink>
      <w:r>
        <w:rPr>
          <w:rStyle w:val="a3"/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568BE" w:rsidRDefault="008B60F9">
      <w:pPr>
        <w:spacing w:after="0" w:line="360" w:lineRule="auto"/>
        <w:ind w:firstLine="708"/>
        <w:jc w:val="both"/>
        <w:rPr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Декларация подается следующими способами:</w:t>
      </w:r>
    </w:p>
    <w:p w:rsidR="00C568BE" w:rsidRDefault="008B60F9">
      <w:pPr>
        <w:pStyle w:val="ab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333375</wp:posOffset>
            </wp:positionH>
            <wp:positionV relativeFrom="paragraph">
              <wp:posOffset>57150</wp:posOffset>
            </wp:positionV>
            <wp:extent cx="754380" cy="534035"/>
            <wp:effectExtent l="0" t="0" r="0" b="0"/>
            <wp:wrapSquare wrapText="largest"/>
            <wp:docPr id="2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847" t="61559" r="76351" b="32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68BE" w:rsidRDefault="008B60F9">
      <w:pPr>
        <w:pStyle w:val="ab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электронного документа, подписанного заявителем,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на электронный адрес КГБУ «ЦКО»: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info@primcko.ru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C568BE" w:rsidRDefault="00C568BE">
      <w:pPr>
        <w:pStyle w:val="ab"/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C568BE" w:rsidRDefault="008B60F9">
      <w:pPr>
        <w:pStyle w:val="ab"/>
        <w:spacing w:after="0"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325755</wp:posOffset>
            </wp:positionH>
            <wp:positionV relativeFrom="paragraph">
              <wp:posOffset>200660</wp:posOffset>
            </wp:positionV>
            <wp:extent cx="953770" cy="390525"/>
            <wp:effectExtent l="0" t="0" r="0" b="0"/>
            <wp:wrapSquare wrapText="largest"/>
            <wp:docPr id="3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638" t="6990" r="66222" b="81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При личном обращении в КГБУ «ЦКО»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Владивосток, пр-кт Острякова, дом 49,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505, 5-й этаж. </w:t>
      </w:r>
    </w:p>
    <w:p w:rsidR="00C568BE" w:rsidRDefault="008B60F9">
      <w:pPr>
        <w:pStyle w:val="ab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Время приема: пн.-чт. с 9:00 до 18:00, пт. с 9:00 до 16:45, </w:t>
      </w:r>
    </w:p>
    <w:p w:rsidR="00C568BE" w:rsidRDefault="008B60F9">
      <w:pPr>
        <w:pStyle w:val="ab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перерыв на обед с 13:00 до 13:45.</w:t>
      </w:r>
    </w:p>
    <w:p w:rsidR="00C568BE" w:rsidRDefault="00C568BE">
      <w:pPr>
        <w:pStyle w:val="a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8BE" w:rsidRDefault="008B60F9">
      <w:pPr>
        <w:pStyle w:val="ab"/>
        <w:spacing w:after="0"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317500</wp:posOffset>
            </wp:positionH>
            <wp:positionV relativeFrom="paragraph">
              <wp:posOffset>69215</wp:posOffset>
            </wp:positionV>
            <wp:extent cx="963295" cy="406400"/>
            <wp:effectExtent l="0" t="0" r="0" b="0"/>
            <wp:wrapSquare wrapText="largest"/>
            <wp:docPr id="4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501" t="32252" r="29637" b="3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Регистрируемым почтовым отправлением с уведомлением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о вручении по адресу: 690078, г. Владивосток,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</w:p>
    <w:p w:rsidR="00C568BE" w:rsidRDefault="008B60F9">
      <w:pPr>
        <w:pStyle w:val="ab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пр-кт Острякова, дом 49, оф.505.</w:t>
      </w:r>
    </w:p>
    <w:p w:rsidR="00C568BE" w:rsidRDefault="008B60F9">
      <w:pPr>
        <w:pStyle w:val="ab"/>
        <w:spacing w:after="0" w:line="240" w:lineRule="auto"/>
      </w:pPr>
      <w:r>
        <w:rPr>
          <w:noProof/>
          <w:lang w:eastAsia="ru-RU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285750</wp:posOffset>
            </wp:positionH>
            <wp:positionV relativeFrom="paragraph">
              <wp:posOffset>191770</wp:posOffset>
            </wp:positionV>
            <wp:extent cx="968375" cy="605790"/>
            <wp:effectExtent l="0" t="0" r="0" b="0"/>
            <wp:wrapSquare wrapText="largest"/>
            <wp:docPr id="5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970" t="21403" r="72301" b="61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600"/>
      </w:tblGrid>
      <w:tr w:rsidR="00C568BE">
        <w:trPr>
          <w:trHeight w:val="1025"/>
        </w:trPr>
        <w:tc>
          <w:tcPr>
            <w:tcW w:w="10600" w:type="dxa"/>
          </w:tcPr>
          <w:p w:rsidR="00C568BE" w:rsidRDefault="008B60F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При обращении в МФЦ. С адресами отделений МФЦ,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а также режимом работы можно ознакомиться на сайте:</w:t>
            </w:r>
          </w:p>
          <w:p w:rsidR="00C568BE" w:rsidRDefault="008B60F9">
            <w:pPr>
              <w:pStyle w:val="ab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hyperlink r:id="rId1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https://mfc-25.ru/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568BE" w:rsidRDefault="00C568BE">
      <w:pPr>
        <w:pStyle w:val="ab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C568BE" w:rsidSect="00984869">
      <w:pgSz w:w="11906" w:h="16838"/>
      <w:pgMar w:top="0" w:right="543" w:bottom="142" w:left="76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568BE"/>
    <w:rsid w:val="008B60F9"/>
    <w:rsid w:val="00984869"/>
    <w:rsid w:val="00BE3344"/>
    <w:rsid w:val="00C5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B3E"/>
    <w:rPr>
      <w:color w:val="0000FF"/>
      <w:u w:val="single"/>
    </w:rPr>
  </w:style>
  <w:style w:type="character" w:customStyle="1" w:styleId="pagesindoccount">
    <w:name w:val="pagesindoccount"/>
    <w:qFormat/>
    <w:rsid w:val="002A3B3E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62708C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rsid w:val="00C568BE"/>
    <w:rPr>
      <w:color w:val="800080"/>
      <w:u w:val="single"/>
    </w:rPr>
  </w:style>
  <w:style w:type="character" w:styleId="a7">
    <w:name w:val="Strong"/>
    <w:qFormat/>
    <w:rsid w:val="00C568BE"/>
    <w:rPr>
      <w:b/>
      <w:bCs/>
    </w:rPr>
  </w:style>
  <w:style w:type="character" w:customStyle="1" w:styleId="a8">
    <w:name w:val="Маркеры"/>
    <w:qFormat/>
    <w:rsid w:val="00C568BE"/>
    <w:rPr>
      <w:rFonts w:ascii="OpenSymbol" w:eastAsia="OpenSymbol" w:hAnsi="OpenSymbol" w:cs="OpenSymbol"/>
    </w:rPr>
  </w:style>
  <w:style w:type="character" w:customStyle="1" w:styleId="a9">
    <w:name w:val="Символ нумерации"/>
    <w:qFormat/>
    <w:rsid w:val="00C568BE"/>
  </w:style>
  <w:style w:type="paragraph" w:customStyle="1" w:styleId="aa">
    <w:name w:val="Заголовок"/>
    <w:basedOn w:val="a"/>
    <w:next w:val="ab"/>
    <w:qFormat/>
    <w:rsid w:val="00C568B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C568BE"/>
    <w:pPr>
      <w:spacing w:after="140" w:line="276" w:lineRule="auto"/>
    </w:pPr>
  </w:style>
  <w:style w:type="paragraph" w:styleId="ac">
    <w:name w:val="List"/>
    <w:basedOn w:val="ab"/>
    <w:rsid w:val="00C568B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C568B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C568BE"/>
    <w:pPr>
      <w:suppressLineNumbers/>
    </w:pPr>
    <w:rPr>
      <w:rFonts w:ascii="PT Astra Serif" w:hAnsi="PT Astra Serif" w:cs="Noto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primcko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mfc-25.ru/" TargetMode="External"/><Relationship Id="rId5" Type="http://schemas.openxmlformats.org/officeDocument/2006/relationships/hyperlink" Target="http://primcko.ru/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Главацкая Елена Владимировна</dc:creator>
  <dc:description/>
  <cp:lastModifiedBy>Линник</cp:lastModifiedBy>
  <cp:revision>40</cp:revision>
  <cp:lastPrinted>2025-02-19T00:00:00Z</cp:lastPrinted>
  <dcterms:created xsi:type="dcterms:W3CDTF">2019-10-25T00:57:00Z</dcterms:created>
  <dcterms:modified xsi:type="dcterms:W3CDTF">2025-02-19T00:00:00Z</dcterms:modified>
  <dc:language>ru-RU</dc:language>
</cp:coreProperties>
</file>