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D8" w:rsidRPr="00BA63D8" w:rsidRDefault="00BA63D8" w:rsidP="00BA63D8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3D8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BA63D8" w:rsidRPr="00BA63D8" w:rsidRDefault="00BA63D8" w:rsidP="00BA63D8">
      <w:pPr>
        <w:tabs>
          <w:tab w:val="num" w:pos="432"/>
          <w:tab w:val="left" w:pos="496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BA63D8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к Административному регламенту</w:t>
      </w:r>
    </w:p>
    <w:p w:rsidR="00BA63D8" w:rsidRPr="00BA63D8" w:rsidRDefault="00BA63D8" w:rsidP="00BA63D8">
      <w:pPr>
        <w:tabs>
          <w:tab w:val="num" w:pos="432"/>
          <w:tab w:val="left" w:pos="4962"/>
        </w:tabs>
        <w:spacing w:after="0" w:line="240" w:lineRule="auto"/>
        <w:ind w:left="1066" w:hanging="357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BA63D8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по предоставлению муниципальной</w:t>
      </w:r>
    </w:p>
    <w:p w:rsidR="00BA63D8" w:rsidRPr="00BA63D8" w:rsidRDefault="00BA63D8" w:rsidP="00BA63D8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услуги </w:t>
      </w:r>
      <w:r w:rsidRPr="00BA63D8">
        <w:rPr>
          <w:rFonts w:ascii="Times New Roman" w:hAnsi="Times New Roman" w:cs="Times New Roman"/>
          <w:sz w:val="28"/>
          <w:szCs w:val="28"/>
        </w:rPr>
        <w:t>«Предоставление разрешения на</w:t>
      </w:r>
    </w:p>
    <w:p w:rsidR="00BA63D8" w:rsidRPr="00BA63D8" w:rsidRDefault="00BA63D8" w:rsidP="00BA63D8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отклонение от предельных параметров</w:t>
      </w:r>
    </w:p>
    <w:p w:rsidR="00BA63D8" w:rsidRPr="00BA63D8" w:rsidRDefault="00BA63D8" w:rsidP="00BA63D8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разрешенного строительства, </w:t>
      </w:r>
    </w:p>
    <w:p w:rsidR="00BA63D8" w:rsidRPr="00BA63D8" w:rsidRDefault="00BA63D8" w:rsidP="00BA63D8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реконструкции объектов капитального</w:t>
      </w:r>
    </w:p>
    <w:p w:rsidR="00BA63D8" w:rsidRPr="00BA63D8" w:rsidRDefault="00BA63D8" w:rsidP="00BA63D8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строительства», утвержденному </w:t>
      </w:r>
    </w:p>
    <w:p w:rsidR="00BA63D8" w:rsidRPr="00BA63D8" w:rsidRDefault="00BA63D8" w:rsidP="00BA63D8">
      <w:pPr>
        <w:tabs>
          <w:tab w:val="num" w:pos="432"/>
          <w:tab w:val="left" w:pos="4962"/>
        </w:tabs>
        <w:spacing w:after="0" w:line="240" w:lineRule="auto"/>
        <w:ind w:left="1066" w:hanging="357"/>
        <w:outlineLvl w:val="0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постановлением администрации </w:t>
      </w:r>
    </w:p>
    <w:p w:rsidR="00BA63D8" w:rsidRPr="00BA63D8" w:rsidRDefault="00BA63D8" w:rsidP="00BA63D8">
      <w:pPr>
        <w:tabs>
          <w:tab w:val="num" w:pos="432"/>
          <w:tab w:val="left" w:pos="4962"/>
        </w:tabs>
        <w:spacing w:after="0" w:line="240" w:lineRule="auto"/>
        <w:ind w:left="1066" w:hanging="357"/>
        <w:outlineLvl w:val="0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Партизанского городского округа </w:t>
      </w:r>
    </w:p>
    <w:p w:rsidR="00BA63D8" w:rsidRPr="00BA63D8" w:rsidRDefault="00BA63D8" w:rsidP="00BA63D8">
      <w:pPr>
        <w:pStyle w:val="a3"/>
        <w:spacing w:before="9"/>
        <w:rPr>
          <w:sz w:val="17"/>
        </w:rPr>
      </w:pPr>
      <w:r w:rsidRPr="00BA63D8">
        <w:rPr>
          <w:sz w:val="28"/>
          <w:szCs w:val="28"/>
        </w:rPr>
        <w:t xml:space="preserve">                                                             от </w:t>
      </w:r>
      <w:r w:rsidR="0057308A">
        <w:rPr>
          <w:sz w:val="28"/>
          <w:szCs w:val="28"/>
        </w:rPr>
        <w:t xml:space="preserve"> 12.08.2022 г. № 1498-па</w:t>
      </w:r>
    </w:p>
    <w:p w:rsidR="00BA63D8" w:rsidRPr="00BA63D8" w:rsidRDefault="00BA63D8" w:rsidP="00BA6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A63D8" w:rsidRPr="003D237A" w:rsidRDefault="00BA63D8" w:rsidP="00BA63D8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3D237A">
        <w:rPr>
          <w:rFonts w:ascii="Times New Roman" w:hAnsi="Times New Roman"/>
          <w:b/>
          <w:sz w:val="28"/>
          <w:szCs w:val="28"/>
        </w:rPr>
        <w:t>Перечень нормативных правовых актов, регулирующих предоставление муниципальной услуги</w:t>
      </w:r>
    </w:p>
    <w:p w:rsidR="00BA63D8" w:rsidRPr="00BA63D8" w:rsidRDefault="00BA63D8" w:rsidP="00BA63D8">
      <w:pPr>
        <w:spacing w:after="0" w:line="242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A63D8" w:rsidRPr="00BA63D8" w:rsidRDefault="00BA63D8" w:rsidP="00BA63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BA63D8">
          <w:rPr>
            <w:rStyle w:val="a5"/>
            <w:rFonts w:ascii="Times New Roman" w:hAnsi="Times New Roman" w:cs="Times New Roman"/>
            <w:sz w:val="28"/>
            <w:szCs w:val="28"/>
          </w:rPr>
          <w:t>Федеральный закон от 29 декабря 2004 года № 190-ФЗ</w:t>
        </w:r>
      </w:hyperlink>
      <w:r w:rsidRPr="00BA63D8">
        <w:rPr>
          <w:rFonts w:ascii="Times New Roman" w:hAnsi="Times New Roman" w:cs="Times New Roman"/>
          <w:sz w:val="28"/>
          <w:szCs w:val="28"/>
        </w:rPr>
        <w:t xml:space="preserve"> «Градостроительный кодекс Российской Федерации»;</w:t>
      </w:r>
    </w:p>
    <w:p w:rsidR="00BA63D8" w:rsidRPr="00BA63D8" w:rsidRDefault="00BA63D8" w:rsidP="00BA63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>-</w:t>
      </w:r>
      <w:hyperlink r:id="rId7" w:history="1">
        <w:r w:rsidRPr="00BA63D8">
          <w:rPr>
            <w:rStyle w:val="a5"/>
            <w:rFonts w:ascii="Times New Roman" w:hAnsi="Times New Roman" w:cs="Times New Roman"/>
            <w:sz w:val="28"/>
            <w:szCs w:val="28"/>
          </w:rPr>
          <w:t>Федеральный закон от 29 декабря 2004 года № 191-ФЗ</w:t>
        </w:r>
      </w:hyperlink>
      <w:r w:rsidRPr="00BA63D8">
        <w:rPr>
          <w:rFonts w:ascii="Times New Roman" w:hAnsi="Times New Roman" w:cs="Times New Roman"/>
          <w:sz w:val="28"/>
          <w:szCs w:val="28"/>
        </w:rPr>
        <w:t xml:space="preserve"> «О введении в действие Градостроительного кодекса Российской Федерации»;</w:t>
      </w:r>
    </w:p>
    <w:p w:rsidR="00BA63D8" w:rsidRPr="00BA63D8" w:rsidRDefault="00BA63D8" w:rsidP="00BA63D8">
      <w:pPr>
        <w:tabs>
          <w:tab w:val="left" w:pos="567"/>
          <w:tab w:val="left" w:pos="1418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>-</w:t>
      </w:r>
      <w:hyperlink r:id="rId8" w:history="1">
        <w:r w:rsidRPr="00BA63D8">
          <w:rPr>
            <w:rStyle w:val="a5"/>
            <w:rFonts w:ascii="Times New Roman" w:hAnsi="Times New Roman" w:cs="Times New Roman"/>
            <w:sz w:val="28"/>
            <w:szCs w:val="28"/>
          </w:rPr>
          <w:t>Федеральный закон 06.10.2003 № 131-ФЗ</w:t>
        </w:r>
      </w:hyperlink>
      <w:r w:rsidRPr="00BA63D8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Федерации;</w:t>
      </w:r>
    </w:p>
    <w:p w:rsidR="00BA63D8" w:rsidRPr="00BA63D8" w:rsidRDefault="00BA63D8" w:rsidP="00BA63D8">
      <w:pPr>
        <w:tabs>
          <w:tab w:val="left" w:pos="567"/>
          <w:tab w:val="left" w:pos="1418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>-</w:t>
      </w:r>
      <w:hyperlink r:id="rId9" w:history="1">
        <w:r w:rsidRPr="00BA63D8">
          <w:rPr>
            <w:rStyle w:val="a5"/>
            <w:rFonts w:ascii="Times New Roman" w:hAnsi="Times New Roman" w:cs="Times New Roman"/>
            <w:sz w:val="28"/>
            <w:szCs w:val="28"/>
          </w:rPr>
          <w:t>Федеральный закон от 6 октября 1999 г. № 184-ФЗ</w:t>
        </w:r>
      </w:hyperlink>
      <w:r w:rsidRPr="00BA63D8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BA63D8" w:rsidRPr="00BA63D8" w:rsidRDefault="00BA63D8" w:rsidP="00BA63D8">
      <w:pPr>
        <w:tabs>
          <w:tab w:val="left" w:pos="567"/>
          <w:tab w:val="left" w:pos="1418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>-</w:t>
      </w:r>
      <w:hyperlink r:id="rId10" w:history="1">
        <w:r w:rsidRPr="00BA63D8">
          <w:rPr>
            <w:rStyle w:val="a5"/>
            <w:rFonts w:ascii="Times New Roman" w:hAnsi="Times New Roman" w:cs="Times New Roman"/>
            <w:sz w:val="28"/>
            <w:szCs w:val="28"/>
          </w:rPr>
          <w:t>Федеральный закон от 30 ноября 1994 года № 51-ФЗ</w:t>
        </w:r>
      </w:hyperlink>
      <w:r w:rsidRPr="00BA63D8">
        <w:rPr>
          <w:rFonts w:ascii="Times New Roman" w:hAnsi="Times New Roman" w:cs="Times New Roman"/>
          <w:sz w:val="28"/>
          <w:szCs w:val="28"/>
        </w:rPr>
        <w:t xml:space="preserve"> «Гражданский кодекс Российской Федерации»</w:t>
      </w:r>
    </w:p>
    <w:p w:rsidR="00BA63D8" w:rsidRPr="00BA63D8" w:rsidRDefault="00BA63D8" w:rsidP="00BA63D8">
      <w:p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>-</w:t>
      </w:r>
      <w:hyperlink r:id="rId11" w:history="1">
        <w:r w:rsidRPr="00BA63D8">
          <w:rPr>
            <w:rStyle w:val="a5"/>
            <w:rFonts w:ascii="Times New Roman" w:hAnsi="Times New Roman" w:cs="Times New Roman"/>
            <w:sz w:val="28"/>
            <w:szCs w:val="28"/>
          </w:rPr>
          <w:t>Федеральный закон от 25 октября 2001 года № 136-ФЗ</w:t>
        </w:r>
      </w:hyperlink>
      <w:r w:rsidRPr="00BA63D8">
        <w:rPr>
          <w:rFonts w:ascii="Times New Roman" w:hAnsi="Times New Roman" w:cs="Times New Roman"/>
          <w:sz w:val="28"/>
          <w:szCs w:val="28"/>
        </w:rPr>
        <w:t xml:space="preserve"> «</w:t>
      </w:r>
      <w:r w:rsidRPr="00BA63D8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</w:t>
      </w:r>
      <w:hyperlink r:id="rId12" w:history="1">
        <w:r w:rsidRPr="00BA63D8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кодекс</w:t>
        </w:r>
      </w:hyperlink>
      <w:r w:rsidRPr="00BA63D8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</w:t>
      </w:r>
      <w:r w:rsidRPr="00BA63D8">
        <w:rPr>
          <w:rFonts w:ascii="Times New Roman" w:hAnsi="Times New Roman" w:cs="Times New Roman"/>
          <w:sz w:val="28"/>
          <w:szCs w:val="28"/>
        </w:rPr>
        <w:t>Федерации»;</w:t>
      </w:r>
    </w:p>
    <w:p w:rsidR="00BA63D8" w:rsidRPr="00BA63D8" w:rsidRDefault="00BA63D8" w:rsidP="00BA63D8">
      <w:p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>-</w:t>
      </w:r>
      <w:hyperlink r:id="rId13" w:history="1">
        <w:r w:rsidRPr="00BA63D8">
          <w:rPr>
            <w:rStyle w:val="a5"/>
            <w:rFonts w:ascii="Times New Roman" w:hAnsi="Times New Roman" w:cs="Times New Roman"/>
            <w:sz w:val="28"/>
            <w:szCs w:val="28"/>
          </w:rPr>
          <w:t>Федеральный закон от 17 ноября 1995 года № 169-ФЗ</w:t>
        </w:r>
      </w:hyperlink>
      <w:r w:rsidRPr="00BA63D8">
        <w:rPr>
          <w:rFonts w:ascii="Times New Roman" w:hAnsi="Times New Roman" w:cs="Times New Roman"/>
          <w:sz w:val="28"/>
          <w:szCs w:val="28"/>
        </w:rPr>
        <w:t xml:space="preserve"> «Об архитектурной деятельности в Российской Федерации»;</w:t>
      </w:r>
    </w:p>
    <w:p w:rsidR="00BA63D8" w:rsidRPr="00BA63D8" w:rsidRDefault="00BA63D8" w:rsidP="00BA63D8">
      <w:p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>-</w:t>
      </w:r>
      <w:hyperlink r:id="rId14" w:history="1">
        <w:r w:rsidRPr="00BA63D8">
          <w:rPr>
            <w:rStyle w:val="a5"/>
            <w:rFonts w:ascii="Times New Roman" w:hAnsi="Times New Roman" w:cs="Times New Roman"/>
            <w:sz w:val="28"/>
            <w:szCs w:val="28"/>
          </w:rPr>
          <w:t>Федеральный закон от 27 июля 2010 года № 210-ФЗ</w:t>
        </w:r>
      </w:hyperlink>
      <w:r w:rsidRPr="00BA63D8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BA63D8" w:rsidRDefault="00BA63D8" w:rsidP="00BA63D8">
      <w:p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lastRenderedPageBreak/>
        <w:t>-</w:t>
      </w:r>
      <w:hyperlink r:id="rId15" w:history="1">
        <w:r w:rsidRPr="00BA63D8">
          <w:rPr>
            <w:rStyle w:val="a5"/>
            <w:rFonts w:ascii="Times New Roman" w:hAnsi="Times New Roman" w:cs="Times New Roman"/>
            <w:sz w:val="28"/>
            <w:szCs w:val="28"/>
          </w:rPr>
          <w:t>Федеральный закон от 6 апреля 2011 года № 63-ФЗ</w:t>
        </w:r>
      </w:hyperlink>
      <w:r w:rsidRPr="00BA63D8">
        <w:rPr>
          <w:rFonts w:ascii="Times New Roman" w:hAnsi="Times New Roman" w:cs="Times New Roman"/>
          <w:sz w:val="28"/>
          <w:szCs w:val="28"/>
        </w:rPr>
        <w:t xml:space="preserve"> «Об электронной подписи»;</w:t>
      </w:r>
    </w:p>
    <w:p w:rsidR="00CA6D3E" w:rsidRPr="00CA6D3E" w:rsidRDefault="00CA6D3E" w:rsidP="00CA6D3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237A">
        <w:rPr>
          <w:rFonts w:ascii="Times New Roman" w:hAnsi="Times New Roman"/>
          <w:sz w:val="28"/>
          <w:szCs w:val="28"/>
        </w:rPr>
        <w:t>-</w:t>
      </w:r>
      <w:hyperlink r:id="rId16" w:history="1">
        <w:r w:rsidRPr="003D237A">
          <w:rPr>
            <w:rStyle w:val="a5"/>
            <w:rFonts w:ascii="Times New Roman" w:hAnsi="Times New Roman"/>
            <w:sz w:val="28"/>
            <w:szCs w:val="28"/>
          </w:rPr>
          <w:t xml:space="preserve">Федеральный закон от </w:t>
        </w:r>
        <w:r>
          <w:rPr>
            <w:rStyle w:val="a5"/>
            <w:rFonts w:ascii="Times New Roman" w:hAnsi="Times New Roman"/>
            <w:sz w:val="28"/>
            <w:szCs w:val="28"/>
          </w:rPr>
          <w:t>13 июля 2015 года № 212</w:t>
        </w:r>
        <w:r w:rsidRPr="003D237A">
          <w:rPr>
            <w:rStyle w:val="a5"/>
            <w:rFonts w:ascii="Times New Roman" w:hAnsi="Times New Roman"/>
            <w:sz w:val="28"/>
            <w:szCs w:val="28"/>
          </w:rPr>
          <w:t>-ФЗ</w:t>
        </w:r>
      </w:hyperlink>
      <w:r w:rsidRPr="003D237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свободном порте Владивосток</w:t>
      </w:r>
      <w:r w:rsidRPr="003D237A">
        <w:rPr>
          <w:rFonts w:ascii="Times New Roman" w:hAnsi="Times New Roman"/>
          <w:sz w:val="28"/>
          <w:szCs w:val="28"/>
        </w:rPr>
        <w:t>»;</w:t>
      </w:r>
    </w:p>
    <w:p w:rsidR="00BA63D8" w:rsidRPr="00BA63D8" w:rsidRDefault="00BA63D8" w:rsidP="00BA63D8">
      <w:p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>-</w:t>
      </w:r>
      <w:hyperlink r:id="rId17" w:history="1">
        <w:r w:rsidRPr="00BA63D8">
          <w:rPr>
            <w:rStyle w:val="a5"/>
            <w:rFonts w:ascii="Times New Roman" w:hAnsi="Times New Roman" w:cs="Times New Roman"/>
            <w:sz w:val="28"/>
            <w:szCs w:val="28"/>
          </w:rPr>
          <w:t>Федеральный закон от 2 мая 2006 года № 59-ФЗ</w:t>
        </w:r>
      </w:hyperlink>
      <w:r w:rsidRPr="00BA63D8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Российской Федерации»;</w:t>
      </w:r>
    </w:p>
    <w:p w:rsidR="00BA63D8" w:rsidRPr="00BA63D8" w:rsidRDefault="00BA63D8" w:rsidP="00BA63D8">
      <w:p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>-</w:t>
      </w:r>
      <w:hyperlink r:id="rId18" w:history="1">
        <w:r w:rsidRPr="00BA63D8">
          <w:rPr>
            <w:rStyle w:val="a5"/>
            <w:rFonts w:ascii="Times New Roman" w:hAnsi="Times New Roman" w:cs="Times New Roman"/>
            <w:sz w:val="28"/>
            <w:szCs w:val="28"/>
          </w:rPr>
          <w:t>Постановление Правительства Российской Федерации от 26 марта 2016 года      № 236</w:t>
        </w:r>
      </w:hyperlink>
      <w:r w:rsidRPr="00BA63D8">
        <w:rPr>
          <w:rFonts w:ascii="Times New Roman" w:hAnsi="Times New Roman" w:cs="Times New Roman"/>
          <w:sz w:val="28"/>
          <w:szCs w:val="28"/>
        </w:rPr>
        <w:t xml:space="preserve"> «О требованиях к предоставлению в электронной форме государственных и муниципальных услуг»;</w:t>
      </w:r>
    </w:p>
    <w:p w:rsidR="00BA63D8" w:rsidRPr="00BA63D8" w:rsidRDefault="00BA63D8" w:rsidP="00BA63D8">
      <w:p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>-</w:t>
      </w:r>
      <w:hyperlink r:id="rId19" w:history="1">
        <w:r w:rsidRPr="00BA63D8">
          <w:rPr>
            <w:rStyle w:val="a5"/>
            <w:rFonts w:ascii="Times New Roman" w:hAnsi="Times New Roman" w:cs="Times New Roman"/>
            <w:sz w:val="28"/>
            <w:szCs w:val="28"/>
          </w:rPr>
          <w:t>Постановление Правительства Российской Федерации от 9 июня 2016 года       № 516</w:t>
        </w:r>
      </w:hyperlink>
      <w:r w:rsidRPr="00BA63D8">
        <w:rPr>
          <w:rFonts w:ascii="Times New Roman" w:hAnsi="Times New Roman" w:cs="Times New Roman"/>
          <w:sz w:val="28"/>
          <w:szCs w:val="28"/>
        </w:rPr>
        <w:t xml:space="preserve">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полномочия»;</w:t>
      </w:r>
    </w:p>
    <w:p w:rsidR="00BA63D8" w:rsidRPr="00BA63D8" w:rsidRDefault="00BA63D8" w:rsidP="00BA63D8">
      <w:p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>-</w:t>
      </w:r>
      <w:hyperlink r:id="rId20" w:history="1">
        <w:r w:rsidRPr="00BA63D8">
          <w:rPr>
            <w:rStyle w:val="a5"/>
            <w:rFonts w:ascii="Times New Roman" w:hAnsi="Times New Roman" w:cs="Times New Roman"/>
            <w:sz w:val="28"/>
            <w:szCs w:val="28"/>
          </w:rPr>
          <w:t>Постановление Правительства Российской Федерации от 25 июня 2012 года      № 634</w:t>
        </w:r>
      </w:hyperlink>
      <w:r w:rsidRPr="00BA63D8">
        <w:rPr>
          <w:rFonts w:ascii="Times New Roman" w:hAnsi="Times New Roman" w:cs="Times New Roman"/>
          <w:sz w:val="28"/>
          <w:szCs w:val="28"/>
        </w:rPr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BA63D8" w:rsidRPr="00BA63D8" w:rsidRDefault="00BA63D8" w:rsidP="00BA63D8">
      <w:p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>-</w:t>
      </w:r>
      <w:hyperlink r:id="rId21" w:history="1">
        <w:r w:rsidRPr="00BA63D8">
          <w:rPr>
            <w:rStyle w:val="a5"/>
            <w:rFonts w:ascii="Times New Roman" w:hAnsi="Times New Roman" w:cs="Times New Roman"/>
            <w:sz w:val="28"/>
            <w:szCs w:val="28"/>
          </w:rPr>
          <w:t>Постановление Правительства Российской Федерации от 22 декабря 2012 года № 1376</w:t>
        </w:r>
      </w:hyperlink>
      <w:r w:rsidRPr="00BA63D8">
        <w:rPr>
          <w:rFonts w:ascii="Times New Roman" w:hAnsi="Times New Roman" w:cs="Times New Roman"/>
          <w:sz w:val="28"/>
          <w:szCs w:val="28"/>
        </w:rPr>
        <w:t xml:space="preserve">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BA63D8" w:rsidRPr="00BA63D8" w:rsidRDefault="00BA63D8" w:rsidP="00BA63D8">
      <w:p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>-</w:t>
      </w:r>
      <w:hyperlink r:id="rId22" w:history="1">
        <w:r w:rsidRPr="00BA63D8">
          <w:rPr>
            <w:rStyle w:val="a5"/>
            <w:rFonts w:ascii="Times New Roman" w:hAnsi="Times New Roman" w:cs="Times New Roman"/>
            <w:sz w:val="28"/>
            <w:szCs w:val="28"/>
          </w:rPr>
          <w:t>Постановление Правительства Российской Федерации от 25 января 2013 года    № 33</w:t>
        </w:r>
      </w:hyperlink>
      <w:r w:rsidRPr="00BA63D8">
        <w:rPr>
          <w:rFonts w:ascii="Times New Roman" w:hAnsi="Times New Roman" w:cs="Times New Roman"/>
          <w:sz w:val="28"/>
          <w:szCs w:val="28"/>
        </w:rPr>
        <w:t xml:space="preserve"> «Об использовании простой электронной подписи при оказании государственных и муниципальных услуг»;</w:t>
      </w:r>
    </w:p>
    <w:p w:rsidR="00BA63D8" w:rsidRPr="00BA63D8" w:rsidRDefault="00BA63D8" w:rsidP="00BA63D8">
      <w:p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>-</w:t>
      </w:r>
      <w:hyperlink r:id="rId23" w:history="1">
        <w:r w:rsidRPr="00BA63D8">
          <w:rPr>
            <w:rStyle w:val="a5"/>
            <w:rFonts w:ascii="Times New Roman" w:hAnsi="Times New Roman" w:cs="Times New Roman"/>
            <w:sz w:val="28"/>
            <w:szCs w:val="28"/>
          </w:rPr>
          <w:t>Постановление Правительства Российской Федерации от 25 августа 2012 года № 852</w:t>
        </w:r>
      </w:hyperlink>
      <w:r w:rsidRPr="00BA63D8">
        <w:rPr>
          <w:rFonts w:ascii="Times New Roman" w:hAnsi="Times New Roman" w:cs="Times New Roman"/>
          <w:sz w:val="28"/>
          <w:szCs w:val="28"/>
        </w:rPr>
        <w:t xml:space="preserve">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</w:t>
      </w:r>
      <w:r w:rsidRPr="00BA63D8">
        <w:rPr>
          <w:rFonts w:ascii="Times New Roman" w:hAnsi="Times New Roman" w:cs="Times New Roman"/>
          <w:sz w:val="28"/>
          <w:szCs w:val="28"/>
        </w:rPr>
        <w:lastRenderedPageBreak/>
        <w:t>разработки и утверждения административных регламентов предоставления государственных услуг»;</w:t>
      </w:r>
    </w:p>
    <w:p w:rsidR="00BA63D8" w:rsidRPr="00BA63D8" w:rsidRDefault="00BA63D8" w:rsidP="00BA63D8">
      <w:p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>-Постановление Администрации Приморского края от 05 октября 2011 года                     № 249-па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BA63D8" w:rsidRPr="00BA63D8" w:rsidRDefault="00BA63D8" w:rsidP="00BA63D8">
      <w:pPr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3D8">
        <w:rPr>
          <w:rFonts w:ascii="Times New Roman" w:hAnsi="Times New Roman" w:cs="Times New Roman"/>
          <w:sz w:val="28"/>
          <w:szCs w:val="28"/>
        </w:rPr>
        <w:t>-</w:t>
      </w:r>
      <w:hyperlink r:id="rId24" w:history="1">
        <w:r w:rsidRPr="00BA63D8">
          <w:rPr>
            <w:rStyle w:val="a5"/>
            <w:rFonts w:ascii="Times New Roman" w:hAnsi="Times New Roman" w:cs="Times New Roman"/>
            <w:sz w:val="28"/>
            <w:szCs w:val="28"/>
          </w:rPr>
          <w:t>Постановление Правительства Российской Федерации от 16 мая 2011 года         № 373</w:t>
        </w:r>
      </w:hyperlink>
      <w:r w:rsidRPr="00BA63D8">
        <w:rPr>
          <w:rFonts w:ascii="Times New Roman" w:hAnsi="Times New Roman" w:cs="Times New Roman"/>
          <w:sz w:val="28"/>
          <w:szCs w:val="28"/>
        </w:rPr>
        <w:t xml:space="preserve">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:rsidR="00BA63D8" w:rsidRPr="00BA63D8" w:rsidRDefault="00BA63D8" w:rsidP="00BA63D8">
      <w:pPr>
        <w:spacing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A63D8">
        <w:rPr>
          <w:rStyle w:val="a6"/>
          <w:rFonts w:ascii="Times New Roman" w:hAnsi="Times New Roman" w:cs="Times New Roman"/>
          <w:b w:val="0"/>
          <w:sz w:val="28"/>
          <w:szCs w:val="28"/>
        </w:rPr>
        <w:t>- Постановление администрации Партизанского городского округа от 18 ноября 2019 г. № 213-па «О Порядке разработки и утверждения административных регламентов предоставления муниципальных услуг».</w:t>
      </w:r>
    </w:p>
    <w:p w:rsidR="0064207E" w:rsidRPr="00BA63D8" w:rsidRDefault="0064207E">
      <w:pPr>
        <w:rPr>
          <w:rFonts w:ascii="Times New Roman" w:hAnsi="Times New Roman" w:cs="Times New Roman"/>
        </w:rPr>
      </w:pPr>
    </w:p>
    <w:sectPr w:rsidR="0064207E" w:rsidRPr="00BA63D8" w:rsidSect="00BA63D8">
      <w:headerReference w:type="default" r:id="rId25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3D8" w:rsidRDefault="00BA63D8" w:rsidP="00BA63D8">
      <w:pPr>
        <w:spacing w:after="0" w:line="240" w:lineRule="auto"/>
      </w:pPr>
      <w:r>
        <w:separator/>
      </w:r>
    </w:p>
  </w:endnote>
  <w:endnote w:type="continuationSeparator" w:id="0">
    <w:p w:rsidR="00BA63D8" w:rsidRDefault="00BA63D8" w:rsidP="00BA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3D8" w:rsidRDefault="00BA63D8" w:rsidP="00BA63D8">
      <w:pPr>
        <w:spacing w:after="0" w:line="240" w:lineRule="auto"/>
      </w:pPr>
      <w:r>
        <w:separator/>
      </w:r>
    </w:p>
  </w:footnote>
  <w:footnote w:type="continuationSeparator" w:id="0">
    <w:p w:rsidR="00BA63D8" w:rsidRDefault="00BA63D8" w:rsidP="00BA6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75687"/>
      <w:docPartObj>
        <w:docPartGallery w:val="Page Numbers (Top of Page)"/>
        <w:docPartUnique/>
      </w:docPartObj>
    </w:sdtPr>
    <w:sdtContent>
      <w:p w:rsidR="00BA63D8" w:rsidRDefault="00AA7297">
        <w:pPr>
          <w:pStyle w:val="a7"/>
          <w:jc w:val="center"/>
        </w:pPr>
        <w:fldSimple w:instr=" PAGE   \* MERGEFORMAT ">
          <w:r w:rsidR="0057308A">
            <w:rPr>
              <w:noProof/>
            </w:rPr>
            <w:t>2</w:t>
          </w:r>
        </w:fldSimple>
      </w:p>
    </w:sdtContent>
  </w:sdt>
  <w:p w:rsidR="00BA63D8" w:rsidRDefault="00BA63D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63D8"/>
    <w:rsid w:val="0057308A"/>
    <w:rsid w:val="0064207E"/>
    <w:rsid w:val="00AA7297"/>
    <w:rsid w:val="00BA63D8"/>
    <w:rsid w:val="00CA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A63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A63D8"/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styleId="a5">
    <w:name w:val="Hyperlink"/>
    <w:basedOn w:val="a0"/>
    <w:uiPriority w:val="99"/>
    <w:unhideWhenUsed/>
    <w:rsid w:val="00BA63D8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BA63D8"/>
    <w:rPr>
      <w:b/>
      <w:bCs/>
    </w:rPr>
  </w:style>
  <w:style w:type="paragraph" w:styleId="a7">
    <w:name w:val="header"/>
    <w:basedOn w:val="a"/>
    <w:link w:val="a8"/>
    <w:uiPriority w:val="99"/>
    <w:unhideWhenUsed/>
    <w:rsid w:val="00BA6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63D8"/>
  </w:style>
  <w:style w:type="paragraph" w:styleId="a9">
    <w:name w:val="footer"/>
    <w:basedOn w:val="a"/>
    <w:link w:val="aa"/>
    <w:uiPriority w:val="99"/>
    <w:semiHidden/>
    <w:unhideWhenUsed/>
    <w:rsid w:val="00BA6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3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" TargetMode="External"/><Relationship Id="rId13" Type="http://schemas.openxmlformats.org/officeDocument/2006/relationships/hyperlink" Target="http://www.consultant.ru/document/cons_doc_LAW_8344/" TargetMode="External"/><Relationship Id="rId18" Type="http://schemas.openxmlformats.org/officeDocument/2006/relationships/hyperlink" Target="http://www.consultant.ru/document/cons_doc_LAW_195919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139747/" TargetMode="External"/><Relationship Id="rId7" Type="http://schemas.openxmlformats.org/officeDocument/2006/relationships/hyperlink" Target="http://www.consultant.ru/document/cons_doc_LAW_51015/" TargetMode="External"/><Relationship Id="rId12" Type="http://schemas.openxmlformats.org/officeDocument/2006/relationships/hyperlink" Target="consultantplus://offline/ref=D2F61E74393217C2573DD14E11EACD373F7864D3CF763A4596A2259AE8N6DFG" TargetMode="External"/><Relationship Id="rId17" Type="http://schemas.openxmlformats.org/officeDocument/2006/relationships/hyperlink" Target="http://www.consultant.ru/document/cons_doc_LAW_59999/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12701/" TargetMode="External"/><Relationship Id="rId20" Type="http://schemas.openxmlformats.org/officeDocument/2006/relationships/hyperlink" Target="http://www.consultant.ru/document/cons_doc_LAW_131795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1040/" TargetMode="External"/><Relationship Id="rId11" Type="http://schemas.openxmlformats.org/officeDocument/2006/relationships/hyperlink" Target="http://www.consultant.ru/document/cons_doc_LAW_33773/" TargetMode="External"/><Relationship Id="rId24" Type="http://schemas.openxmlformats.org/officeDocument/2006/relationships/hyperlink" Target="http://www.consultant.ru/document/cons_doc_LAW_114205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onsultant.ru/document/cons_doc_LAW_112701/" TargetMode="External"/><Relationship Id="rId23" Type="http://schemas.openxmlformats.org/officeDocument/2006/relationships/hyperlink" Target="http://www.consultant.ru/document/cons_doc_LAW_134502/" TargetMode="External"/><Relationship Id="rId10" Type="http://schemas.openxmlformats.org/officeDocument/2006/relationships/hyperlink" Target="http://www.consultant.ru/document/cons_doc_LAW_5142/" TargetMode="External"/><Relationship Id="rId19" Type="http://schemas.openxmlformats.org/officeDocument/2006/relationships/hyperlink" Target="http://www.consultant.ru/document/cons_doc_LAW_19952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14058/" TargetMode="External"/><Relationship Id="rId14" Type="http://schemas.openxmlformats.org/officeDocument/2006/relationships/hyperlink" Target="http://www.consultant.ru/document/cons_doc_LAW_103023/" TargetMode="External"/><Relationship Id="rId22" Type="http://schemas.openxmlformats.org/officeDocument/2006/relationships/hyperlink" Target="http://www.consultant.ru/document/cons_doc_LAW_141712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879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4</cp:revision>
  <cp:lastPrinted>2022-03-14T06:04:00Z</cp:lastPrinted>
  <dcterms:created xsi:type="dcterms:W3CDTF">2022-03-14T06:01:00Z</dcterms:created>
  <dcterms:modified xsi:type="dcterms:W3CDTF">2022-08-12T04:19:00Z</dcterms:modified>
</cp:coreProperties>
</file>