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7B8" w:rsidRPr="000A37B8" w:rsidRDefault="000A37B8" w:rsidP="000A37B8"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Приложение № 2</w:t>
      </w:r>
    </w:p>
    <w:p w:rsidR="000A37B8" w:rsidRPr="000A37B8" w:rsidRDefault="000A37B8" w:rsidP="000A37B8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7B8">
        <w:rPr>
          <w:rFonts w:ascii="Times New Roman" w:eastAsia="Times New Roman" w:hAnsi="Times New Roman" w:cs="Times New Roman"/>
          <w:sz w:val="28"/>
          <w:szCs w:val="28"/>
          <w:lang w:eastAsia="ru-RU"/>
        </w:rPr>
        <w:t>к муниципальной программе</w:t>
      </w:r>
    </w:p>
    <w:p w:rsidR="000A37B8" w:rsidRPr="000A37B8" w:rsidRDefault="000A37B8" w:rsidP="000A37B8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7B8">
        <w:rPr>
          <w:rFonts w:ascii="Times New Roman" w:eastAsia="Times New Roman" w:hAnsi="Times New Roman" w:cs="Times New Roman"/>
          <w:sz w:val="28"/>
          <w:szCs w:val="28"/>
          <w:lang w:eastAsia="ru-RU"/>
        </w:rPr>
        <w:t>«Защита населения и территории Партизанского городского округа от чрезвычайных ситуаций», утвержденной</w:t>
      </w:r>
    </w:p>
    <w:p w:rsidR="000A37B8" w:rsidRPr="000A37B8" w:rsidRDefault="000A37B8" w:rsidP="000A37B8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7B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 Партизанского городского округа</w:t>
      </w:r>
    </w:p>
    <w:p w:rsidR="000A37B8" w:rsidRPr="000A37B8" w:rsidRDefault="000A37B8" w:rsidP="000A37B8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A37B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 06.08.2024 г.  № 1317-па</w:t>
      </w:r>
    </w:p>
    <w:p w:rsidR="000A37B8" w:rsidRPr="000A37B8" w:rsidRDefault="000A37B8" w:rsidP="000A37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37B8" w:rsidRPr="000A37B8" w:rsidRDefault="000A37B8" w:rsidP="000A37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37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ПОДПРОГРАММА 2 </w:t>
      </w:r>
    </w:p>
    <w:p w:rsidR="000A37B8" w:rsidRPr="000A37B8" w:rsidRDefault="000A37B8" w:rsidP="000A37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«Обеспечение первичных мер пожарной безопасности на территории </w:t>
      </w:r>
    </w:p>
    <w:p w:rsidR="000A37B8" w:rsidRPr="000A37B8" w:rsidRDefault="000A37B8" w:rsidP="000A37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Партизанского городского округа» </w:t>
      </w:r>
    </w:p>
    <w:p w:rsidR="000A37B8" w:rsidRPr="00A31D62" w:rsidRDefault="000131E4" w:rsidP="000A37B8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131E4">
        <w:rPr>
          <w:rFonts w:ascii="Times New Roman" w:eastAsia="Calibri" w:hAnsi="Times New Roman" w:cs="Times New Roman"/>
          <w:sz w:val="28"/>
          <w:szCs w:val="28"/>
        </w:rPr>
        <w:t>(в редакции от 17.01.2025 г. № 91-па, от 28.04.2025г. № 700)</w:t>
      </w:r>
    </w:p>
    <w:p w:rsidR="000A37B8" w:rsidRPr="000A37B8" w:rsidRDefault="000A37B8" w:rsidP="000A37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37B8" w:rsidRPr="000A37B8" w:rsidRDefault="000A37B8" w:rsidP="000A37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37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ПАСПОРТ ПОДПРОГРАММЫ 2 </w:t>
      </w:r>
    </w:p>
    <w:p w:rsidR="000A37B8" w:rsidRPr="000A37B8" w:rsidRDefault="000A37B8" w:rsidP="000A37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27"/>
        <w:gridCol w:w="6343"/>
      </w:tblGrid>
      <w:tr w:rsidR="000A37B8" w:rsidRPr="000A37B8" w:rsidTr="00B13347">
        <w:trPr>
          <w:trHeight w:val="245"/>
        </w:trPr>
        <w:tc>
          <w:tcPr>
            <w:tcW w:w="3227" w:type="dxa"/>
          </w:tcPr>
          <w:p w:rsidR="000A37B8" w:rsidRPr="000A37B8" w:rsidRDefault="000A37B8" w:rsidP="000A37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37B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Наименование подпрограммы                 </w:t>
            </w:r>
          </w:p>
        </w:tc>
        <w:tc>
          <w:tcPr>
            <w:tcW w:w="6343" w:type="dxa"/>
          </w:tcPr>
          <w:p w:rsidR="000A37B8" w:rsidRPr="000A37B8" w:rsidRDefault="000A37B8" w:rsidP="000A3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первичных мер пожарной безопасности на территории Партизанского городского округа </w:t>
            </w:r>
          </w:p>
        </w:tc>
      </w:tr>
      <w:tr w:rsidR="000A37B8" w:rsidRPr="000A37B8" w:rsidTr="00B13347">
        <w:trPr>
          <w:trHeight w:val="245"/>
        </w:trPr>
        <w:tc>
          <w:tcPr>
            <w:tcW w:w="3227" w:type="dxa"/>
          </w:tcPr>
          <w:p w:rsidR="000A37B8" w:rsidRPr="000A37B8" w:rsidRDefault="000A37B8" w:rsidP="000A37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37B8">
              <w:rPr>
                <w:rFonts w:ascii="Times New Roman" w:eastAsia="Calibri" w:hAnsi="Times New Roman" w:cs="Times New Roman"/>
                <w:sz w:val="28"/>
                <w:szCs w:val="28"/>
              </w:rPr>
              <w:t>Основания разработки подпрограммы</w:t>
            </w:r>
          </w:p>
        </w:tc>
        <w:tc>
          <w:tcPr>
            <w:tcW w:w="6343" w:type="dxa"/>
          </w:tcPr>
          <w:p w:rsidR="000A37B8" w:rsidRPr="000A37B8" w:rsidRDefault="000A37B8" w:rsidP="000A3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Федеральный закон от 6 октября 2003 года № 131-ФЗ «Об общих принципах организации местного самоуправления в Российской Федерации»;</w:t>
            </w:r>
          </w:p>
          <w:p w:rsidR="000A37B8" w:rsidRPr="000A37B8" w:rsidRDefault="000A37B8" w:rsidP="000A3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Федеральный закон от 21 декабря 1994 года № 69-ФЗ «О пожарной безопасности»;</w:t>
            </w:r>
          </w:p>
          <w:p w:rsidR="000A37B8" w:rsidRPr="000A37B8" w:rsidRDefault="000A37B8" w:rsidP="000A3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Федеральный закон от 22 июля 2008 года №123-ФЗ «Технический регламент о требованиях пожарной безопасности»;</w:t>
            </w:r>
          </w:p>
          <w:p w:rsidR="000A37B8" w:rsidRPr="000A37B8" w:rsidRDefault="000A37B8" w:rsidP="000A3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Думы Партизанского городского округа от 25 января 2013 года №479 « О принятии Положения « О мерах социального и экономического стимулирования работников добровольной пожарной охраны, добровольных пожарных, гарантиях правовой и социальной защиты членов их семей»;</w:t>
            </w:r>
          </w:p>
          <w:p w:rsidR="000A37B8" w:rsidRPr="000A37B8" w:rsidRDefault="000A37B8" w:rsidP="000A3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Постановление Правительства Российской Федерации от 16 сентября 2020 г. N 1479 "Об утверждении Правил противопожарного режима в Российской Федерации";</w:t>
            </w:r>
          </w:p>
          <w:p w:rsidR="000A37B8" w:rsidRPr="000A37B8" w:rsidRDefault="000A37B8" w:rsidP="000A3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Постановление администрации Партизанского городского округа от 29 мая 2023 года № 783-па «Об утверждении перечня муниципальных программ, реализуемых на территории Партизанского городского округа»</w:t>
            </w:r>
          </w:p>
        </w:tc>
      </w:tr>
      <w:tr w:rsidR="000A37B8" w:rsidRPr="000A37B8" w:rsidTr="00B13347">
        <w:trPr>
          <w:trHeight w:val="245"/>
        </w:trPr>
        <w:tc>
          <w:tcPr>
            <w:tcW w:w="3227" w:type="dxa"/>
          </w:tcPr>
          <w:p w:rsidR="000A37B8" w:rsidRPr="000A37B8" w:rsidRDefault="000A37B8" w:rsidP="000A37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37B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Ответственный </w:t>
            </w:r>
            <w:r w:rsidRPr="000A37B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исполнитель подпрограммы                 </w:t>
            </w:r>
          </w:p>
        </w:tc>
        <w:tc>
          <w:tcPr>
            <w:tcW w:w="6343" w:type="dxa"/>
          </w:tcPr>
          <w:p w:rsidR="000A37B8" w:rsidRPr="000A37B8" w:rsidRDefault="000A37B8" w:rsidP="000A3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Управление по территориальной и </w:t>
            </w:r>
            <w:r w:rsidRPr="000A3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организационно-контрольной работе администрации Партизанского городского округа</w:t>
            </w:r>
          </w:p>
        </w:tc>
      </w:tr>
      <w:tr w:rsidR="000A37B8" w:rsidRPr="000A37B8" w:rsidTr="00B13347">
        <w:trPr>
          <w:trHeight w:val="245"/>
        </w:trPr>
        <w:tc>
          <w:tcPr>
            <w:tcW w:w="3227" w:type="dxa"/>
          </w:tcPr>
          <w:p w:rsidR="000A37B8" w:rsidRPr="000A37B8" w:rsidRDefault="000A37B8" w:rsidP="000A37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37B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Соисполнители подпрограммы</w:t>
            </w:r>
          </w:p>
        </w:tc>
        <w:tc>
          <w:tcPr>
            <w:tcW w:w="6343" w:type="dxa"/>
          </w:tcPr>
          <w:p w:rsidR="000A37B8" w:rsidRPr="000A37B8" w:rsidRDefault="000A37B8" w:rsidP="000A3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Отдел жизнеобеспечения администрации Партизанского городского округа;</w:t>
            </w:r>
          </w:p>
          <w:p w:rsidR="000A37B8" w:rsidRPr="000A37B8" w:rsidRDefault="000A37B8" w:rsidP="000A3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МКУ «ЕДДС, ГЗПГО».</w:t>
            </w:r>
          </w:p>
        </w:tc>
      </w:tr>
      <w:tr w:rsidR="000A37B8" w:rsidRPr="000A37B8" w:rsidTr="00B13347">
        <w:trPr>
          <w:trHeight w:val="245"/>
        </w:trPr>
        <w:tc>
          <w:tcPr>
            <w:tcW w:w="3227" w:type="dxa"/>
          </w:tcPr>
          <w:p w:rsidR="000A37B8" w:rsidRPr="000A37B8" w:rsidRDefault="000A37B8" w:rsidP="000A37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37B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Цель подпрограммы                                      </w:t>
            </w:r>
          </w:p>
        </w:tc>
        <w:tc>
          <w:tcPr>
            <w:tcW w:w="6343" w:type="dxa"/>
          </w:tcPr>
          <w:p w:rsidR="000A37B8" w:rsidRPr="000A37B8" w:rsidRDefault="000A37B8" w:rsidP="000A3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первичных мер пожарной безопасности на территории Партизанского городского округа</w:t>
            </w:r>
          </w:p>
        </w:tc>
      </w:tr>
      <w:tr w:rsidR="000A37B8" w:rsidRPr="000A37B8" w:rsidTr="00B13347">
        <w:trPr>
          <w:trHeight w:val="245"/>
        </w:trPr>
        <w:tc>
          <w:tcPr>
            <w:tcW w:w="3227" w:type="dxa"/>
          </w:tcPr>
          <w:p w:rsidR="000A37B8" w:rsidRPr="000A37B8" w:rsidRDefault="000A37B8" w:rsidP="000A37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37B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Задачи подпрограммы                                    </w:t>
            </w:r>
          </w:p>
        </w:tc>
        <w:tc>
          <w:tcPr>
            <w:tcW w:w="6343" w:type="dxa"/>
          </w:tcPr>
          <w:p w:rsidR="000A37B8" w:rsidRPr="000A37B8" w:rsidRDefault="000A37B8" w:rsidP="000A37B8">
            <w:pPr>
              <w:autoSpaceDE w:val="0"/>
              <w:autoSpaceDN w:val="0"/>
              <w:adjustRightInd w:val="0"/>
              <w:spacing w:after="0" w:line="240" w:lineRule="auto"/>
              <w:ind w:left="317" w:hanging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 Укрепление материально-технической  базы сельских территорий  по обеспечению  первичных мер пожарной безопасности.</w:t>
            </w:r>
          </w:p>
          <w:p w:rsidR="000A37B8" w:rsidRPr="000A37B8" w:rsidRDefault="000A37B8" w:rsidP="000A37B8">
            <w:pPr>
              <w:autoSpaceDE w:val="0"/>
              <w:autoSpaceDN w:val="0"/>
              <w:adjustRightInd w:val="0"/>
              <w:spacing w:after="0" w:line="240" w:lineRule="auto"/>
              <w:ind w:left="317" w:hanging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Обустройство и прочистка минерализованных полос на территории Партизанского городского округа.</w:t>
            </w:r>
          </w:p>
          <w:p w:rsidR="000A37B8" w:rsidRPr="000A37B8" w:rsidRDefault="000A37B8" w:rsidP="000A37B8">
            <w:pPr>
              <w:autoSpaceDE w:val="0"/>
              <w:autoSpaceDN w:val="0"/>
              <w:adjustRightInd w:val="0"/>
              <w:spacing w:after="0" w:line="240" w:lineRule="auto"/>
              <w:ind w:left="317" w:hanging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Осуществление выплаты денежного поощрения работникам добровольной пожарной охраны и  добровольным пожарным.</w:t>
            </w:r>
          </w:p>
          <w:p w:rsidR="000A37B8" w:rsidRPr="000A37B8" w:rsidRDefault="000A37B8" w:rsidP="000A37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37B8" w:rsidRPr="000A37B8" w:rsidTr="00B13347">
        <w:trPr>
          <w:trHeight w:val="245"/>
        </w:trPr>
        <w:tc>
          <w:tcPr>
            <w:tcW w:w="3227" w:type="dxa"/>
          </w:tcPr>
          <w:p w:rsidR="000A37B8" w:rsidRPr="000A37B8" w:rsidRDefault="000A37B8" w:rsidP="000A37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37B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Целевые индикаторы и показатели подпрограммы           </w:t>
            </w:r>
          </w:p>
        </w:tc>
        <w:tc>
          <w:tcPr>
            <w:tcW w:w="6343" w:type="dxa"/>
          </w:tcPr>
          <w:p w:rsidR="000A37B8" w:rsidRPr="000A37B8" w:rsidRDefault="000A37B8" w:rsidP="000A37B8">
            <w:pPr>
              <w:suppressAutoHyphens/>
              <w:autoSpaceDE w:val="0"/>
              <w:snapToGrid w:val="0"/>
              <w:spacing w:after="0" w:line="240" w:lineRule="auto"/>
              <w:ind w:left="317" w:hanging="283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0A3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</w:t>
            </w:r>
            <w:r w:rsidRPr="000A37B8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оля сельских населенных пунктов городского округа, укомплектованных эффективными техническими средствами для оповещения населения о пожаре, пожарного инвентаря и оборудования для пожаротушения  на 100 % в соответствии с требованиями  правил пожарной безопасности;</w:t>
            </w:r>
          </w:p>
          <w:p w:rsidR="000A37B8" w:rsidRPr="000A37B8" w:rsidRDefault="000A37B8" w:rsidP="000A37B8">
            <w:pPr>
              <w:suppressAutoHyphens/>
              <w:autoSpaceDE w:val="0"/>
              <w:snapToGrid w:val="0"/>
              <w:spacing w:after="0" w:line="240" w:lineRule="auto"/>
              <w:ind w:left="317" w:hanging="28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0A37B8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- д</w:t>
            </w:r>
            <w:r w:rsidRPr="000A37B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оля обустроенных минерализованных полос вокруг населенных пунктов;</w:t>
            </w:r>
          </w:p>
          <w:p w:rsidR="000A37B8" w:rsidRPr="000A37B8" w:rsidRDefault="000A37B8" w:rsidP="000A37B8">
            <w:pPr>
              <w:suppressAutoHyphens/>
              <w:autoSpaceDE w:val="0"/>
              <w:snapToGrid w:val="0"/>
              <w:spacing w:after="0" w:line="240" w:lineRule="auto"/>
              <w:ind w:left="317" w:hanging="28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0A37B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- увеличение численного состава  добровольных пожарных дружинников, принимающих участие в предупреждении и локализации пожаров;</w:t>
            </w:r>
          </w:p>
          <w:p w:rsidR="000A37B8" w:rsidRPr="000A37B8" w:rsidRDefault="000A37B8" w:rsidP="000A37B8">
            <w:pPr>
              <w:suppressAutoHyphens/>
              <w:autoSpaceDE w:val="0"/>
              <w:snapToGrid w:val="0"/>
              <w:spacing w:after="0" w:line="240" w:lineRule="auto"/>
              <w:ind w:left="317" w:hanging="28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37B8" w:rsidRPr="000A37B8" w:rsidTr="00B13347">
        <w:trPr>
          <w:trHeight w:val="245"/>
        </w:trPr>
        <w:tc>
          <w:tcPr>
            <w:tcW w:w="3227" w:type="dxa"/>
          </w:tcPr>
          <w:p w:rsidR="000A37B8" w:rsidRPr="000A37B8" w:rsidRDefault="000A37B8" w:rsidP="000A37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37B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Этапы и сроки реализации подпрограммы                  </w:t>
            </w:r>
          </w:p>
        </w:tc>
        <w:tc>
          <w:tcPr>
            <w:tcW w:w="6343" w:type="dxa"/>
          </w:tcPr>
          <w:p w:rsidR="000A37B8" w:rsidRPr="000A37B8" w:rsidRDefault="000A37B8" w:rsidP="000A37B8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2 реализуется в один этап в 2025 – 2030 годах.</w:t>
            </w:r>
          </w:p>
        </w:tc>
      </w:tr>
      <w:tr w:rsidR="000A37B8" w:rsidRPr="000A37B8" w:rsidTr="00B13347">
        <w:trPr>
          <w:trHeight w:val="245"/>
        </w:trPr>
        <w:tc>
          <w:tcPr>
            <w:tcW w:w="3227" w:type="dxa"/>
          </w:tcPr>
          <w:p w:rsidR="000A37B8" w:rsidRPr="000A37B8" w:rsidRDefault="000A37B8" w:rsidP="000A37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37B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Объем средств местного бюджета на финансирование подпрограммы и прогнозная оценка привлекаемых на  реализацию ее целей средств федерального, краевого бюджетов, </w:t>
            </w:r>
            <w:r w:rsidRPr="000A37B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бюджетов государственных  внебюджетных фондов, иных внебюджетных источников, в случае участия их участия в реализации подпрограммы                                   </w:t>
            </w:r>
          </w:p>
        </w:tc>
        <w:tc>
          <w:tcPr>
            <w:tcW w:w="6343" w:type="dxa"/>
          </w:tcPr>
          <w:p w:rsidR="000E1000" w:rsidRPr="000E1000" w:rsidRDefault="000E1000" w:rsidP="000E1000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10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«Общий объем бюджетных ассигнований местного бюджета на реализацию Подпрограммы 2 составляет 29 018 623,85 рублей, в том числе по годам:</w:t>
            </w:r>
          </w:p>
          <w:p w:rsidR="000E1000" w:rsidRPr="000E1000" w:rsidRDefault="000E1000" w:rsidP="000E1000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10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</w:t>
            </w:r>
            <w:r w:rsidRPr="000E10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год - 3 575 625,85 рублей,</w:t>
            </w:r>
          </w:p>
          <w:p w:rsidR="000E1000" w:rsidRPr="000E1000" w:rsidRDefault="000E1000" w:rsidP="000E1000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10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</w:t>
            </w:r>
            <w:r w:rsidRPr="000E10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год - 2 200 000,00 рублей,</w:t>
            </w:r>
          </w:p>
          <w:p w:rsidR="000E1000" w:rsidRPr="000E1000" w:rsidRDefault="000E1000" w:rsidP="000E1000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10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2027</w:t>
            </w:r>
            <w:r w:rsidRPr="000E10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год - 5 112 000,00 рублей,</w:t>
            </w:r>
          </w:p>
          <w:p w:rsidR="000E1000" w:rsidRPr="000E1000" w:rsidRDefault="000E1000" w:rsidP="000E1000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10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2028</w:t>
            </w:r>
            <w:r w:rsidRPr="000E10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год - 5 417 000,00 рублей,</w:t>
            </w:r>
          </w:p>
          <w:p w:rsidR="000E1000" w:rsidRPr="000E1000" w:rsidRDefault="000E1000" w:rsidP="000E1000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10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2029</w:t>
            </w:r>
            <w:r w:rsidRPr="000E10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год - 6 057 000,00 рублей,</w:t>
            </w:r>
          </w:p>
          <w:p w:rsidR="000A37B8" w:rsidRPr="000A37B8" w:rsidRDefault="000E1000" w:rsidP="000E1000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10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2030</w:t>
            </w:r>
            <w:r w:rsidRPr="000E10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год - 6 657 000,00 рублей.</w:t>
            </w:r>
            <w:bookmarkStart w:id="0" w:name="_GoBack"/>
            <w:bookmarkEnd w:id="0"/>
          </w:p>
          <w:p w:rsidR="000A37B8" w:rsidRPr="000A37B8" w:rsidRDefault="000A37B8" w:rsidP="000A37B8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37B8" w:rsidRPr="000A37B8" w:rsidTr="00B13347">
        <w:trPr>
          <w:trHeight w:val="245"/>
        </w:trPr>
        <w:tc>
          <w:tcPr>
            <w:tcW w:w="3227" w:type="dxa"/>
          </w:tcPr>
          <w:p w:rsidR="000A37B8" w:rsidRPr="000A37B8" w:rsidRDefault="000A37B8" w:rsidP="000A37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37B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Ожидаемые результаты реализации подпрограммы           </w:t>
            </w:r>
          </w:p>
        </w:tc>
        <w:tc>
          <w:tcPr>
            <w:tcW w:w="6343" w:type="dxa"/>
          </w:tcPr>
          <w:p w:rsidR="000A37B8" w:rsidRPr="000A37B8" w:rsidRDefault="000A37B8" w:rsidP="000A3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программы в полном объеме позволит:</w:t>
            </w:r>
          </w:p>
          <w:p w:rsidR="000A37B8" w:rsidRPr="000A37B8" w:rsidRDefault="000A37B8" w:rsidP="000A37B8">
            <w:pPr>
              <w:suppressAutoHyphens/>
              <w:autoSpaceDE w:val="0"/>
              <w:snapToGrid w:val="0"/>
              <w:spacing w:after="0" w:line="240" w:lineRule="auto"/>
              <w:ind w:left="175" w:hanging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оснастить все сельские населенные пункты Партизанского городского округа техническими средствами в соответствии с требованиями противопожарных норм и правил,</w:t>
            </w:r>
          </w:p>
          <w:p w:rsidR="000A37B8" w:rsidRPr="000A37B8" w:rsidRDefault="000A37B8" w:rsidP="000A37B8">
            <w:pPr>
              <w:suppressAutoHyphens/>
              <w:autoSpaceDE w:val="0"/>
              <w:snapToGrid w:val="0"/>
              <w:spacing w:after="0" w:line="240" w:lineRule="auto"/>
              <w:ind w:left="175" w:hanging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исключить возможность переброса огня при лесных пожарах на  жилую застройку, здания и сооружения Партизанского городского округа,</w:t>
            </w:r>
          </w:p>
          <w:p w:rsidR="000A37B8" w:rsidRPr="000A37B8" w:rsidRDefault="000A37B8" w:rsidP="000A37B8">
            <w:pPr>
              <w:suppressAutoHyphens/>
              <w:autoSpaceDE w:val="0"/>
              <w:snapToGrid w:val="0"/>
              <w:spacing w:after="0" w:line="240" w:lineRule="auto"/>
              <w:ind w:left="175" w:hanging="141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0A3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обеспечить гарантии правовой и социальной защиты добровольных пожарных.</w:t>
            </w:r>
          </w:p>
        </w:tc>
      </w:tr>
    </w:tbl>
    <w:p w:rsidR="000A37B8" w:rsidRPr="000A37B8" w:rsidRDefault="000A37B8" w:rsidP="000A37B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37B8" w:rsidRPr="000A37B8" w:rsidRDefault="000A37B8" w:rsidP="000A37B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37B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0A37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ОБЩАЯ ХАРАКТЕРИСТИКА СФЕРЫ РЕАЛИЗАЦИИ </w:t>
      </w:r>
    </w:p>
    <w:p w:rsidR="000A37B8" w:rsidRPr="000A37B8" w:rsidRDefault="000A37B8" w:rsidP="000A37B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37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ПОДПРОГРАММЫ 2</w:t>
      </w:r>
      <w:proofErr w:type="gramStart"/>
      <w:r w:rsidRPr="000A37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</w:t>
      </w:r>
      <w:proofErr w:type="gramEnd"/>
      <w:r w:rsidRPr="000A37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ПРОГНОЗ ЕЕ РАЗВИТИЯ</w:t>
      </w:r>
    </w:p>
    <w:p w:rsidR="000A37B8" w:rsidRPr="000A37B8" w:rsidRDefault="000A37B8" w:rsidP="000A37B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37B8" w:rsidRPr="000A37B8" w:rsidRDefault="000A37B8" w:rsidP="000A37B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7B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Пожарная безопасность является одной из составляющих обеспечения национальной безопасности страны. Обеспечение требуемого уровня пожарной безопасности на объектах защиты создает условия для поддержания высокого уровня социально-экономического развития Российской Федерации. Пожары наносят значительный материальный ущерб во всех отраслях народного хозяйства, приводя к травматизму и гибели людей.</w:t>
      </w:r>
    </w:p>
    <w:p w:rsidR="000A37B8" w:rsidRPr="000A37B8" w:rsidRDefault="000A37B8" w:rsidP="000A37B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7B8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защиты жизни и здоровья населения сел Партизанского городского округа, а также укрепления пожарной безопасности территории Партизанского городского округа необходимо обеспечить соответствующий уровень пожарной безопасности населения и минимизацию потерь вследствие пожаров, что является важным фактором устойчивой безопасности территории Партизанского городского округа.</w:t>
      </w:r>
    </w:p>
    <w:p w:rsidR="000A37B8" w:rsidRPr="000A37B8" w:rsidRDefault="000A37B8" w:rsidP="000A37B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7B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Администрацией Партизанского городского округа целенаправленно проводится работа по проведению мероприятий, обеспечивающих защиту населения и территории сел от пожаров. </w:t>
      </w:r>
    </w:p>
    <w:p w:rsidR="000A37B8" w:rsidRPr="000A37B8" w:rsidRDefault="000A37B8" w:rsidP="000A37B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A37B8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реализации подпрограммы «Обеспечение первичных мер пожарной безопасности на территории Партизанского городского округа» на 2020-2024 годы, входящей состав муниципальной программы  «Защита населения и территории Партизанского городского округа от чрезвычайных ситуаций природного и техногенного характера», утвержденной постановлением администрации Партизанского городского округа от 30 августа 2016 года № 705-па  «Об утверждении муниципальной программы                «Защита населения и территории Партизанского городского округа от чрезвычайных</w:t>
      </w:r>
      <w:proofErr w:type="gramEnd"/>
      <w:r w:rsidRPr="000A3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ситуаций  природного и техногенного характера», выполнен ряд мероприятий по пожарной безопасности, направленных на повышение уровня защиты жизни, здоровья, имущества населения, проживающего на территории Партизанского городского округа, муниципального имущества от пожаров.</w:t>
      </w:r>
    </w:p>
    <w:p w:rsidR="000A37B8" w:rsidRPr="000A37B8" w:rsidRDefault="000A37B8" w:rsidP="000A37B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Приобретены современные технические средства пожаротушения: воздуходувные устройства для защиты населенных пунктов от пожаров, переносные пожарные мотопомпы. Частично обустроены и поддерживаются в надлежащем состоянии противопожарные минерализованные полосы. В селах Залесье, Мельники, </w:t>
      </w:r>
      <w:proofErr w:type="gramStart"/>
      <w:r w:rsidRPr="000A37B8">
        <w:rPr>
          <w:rFonts w:ascii="Times New Roman" w:eastAsia="Times New Roman" w:hAnsi="Times New Roman" w:cs="Times New Roman"/>
          <w:sz w:val="28"/>
          <w:szCs w:val="28"/>
          <w:lang w:eastAsia="ru-RU"/>
        </w:rPr>
        <w:t>Тигровой</w:t>
      </w:r>
      <w:proofErr w:type="gramEnd"/>
      <w:r w:rsidRPr="000A37B8">
        <w:rPr>
          <w:rFonts w:ascii="Times New Roman" w:eastAsia="Times New Roman" w:hAnsi="Times New Roman" w:cs="Times New Roman"/>
          <w:sz w:val="28"/>
          <w:szCs w:val="28"/>
          <w:lang w:eastAsia="ru-RU"/>
        </w:rPr>
        <w:t>, Фридман, Серебряное, Хмельницкое, ж/д Красноармейский оборудованы искусственные источники противопожарного водоснабжения. Проведены работы по устройству подъездов с площадками с твердым покрытием вблизи естественных водных источников остановки и забора воды пожарными автомобилями. Во всех сельских населенных пунктов установлены современные средства звуковой сигнализации для оповещения населения о пожаре. Все сельские населенные пункты укомплектованы пожарными щитами, оснащенными в соответствии с требованиями пожарных норм и правил.</w:t>
      </w:r>
    </w:p>
    <w:p w:rsidR="000A37B8" w:rsidRPr="000A37B8" w:rsidRDefault="000A37B8" w:rsidP="000A37B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7B8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 по окончании реализации Подпрограммы 2 были достигнуты.</w:t>
      </w:r>
    </w:p>
    <w:p w:rsidR="000A37B8" w:rsidRPr="000A37B8" w:rsidRDefault="000A37B8" w:rsidP="000A37B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7B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Несмотря на то, что вопросу обеспечения пожарной безопасности на территории Партизанского городского округа уделяется большое внимание, положение по пожарной безопасности остается сложным.</w:t>
      </w:r>
    </w:p>
    <w:p w:rsidR="000A37B8" w:rsidRPr="000A37B8" w:rsidRDefault="000A37B8" w:rsidP="000A37B8">
      <w:pPr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7B8">
        <w:rPr>
          <w:rFonts w:ascii="Times New Roman" w:eastAsia="Times New Roman" w:hAnsi="Times New Roman" w:cs="Times New Roman"/>
          <w:sz w:val="28"/>
          <w:szCs w:val="28"/>
          <w:lang w:eastAsia="ru-RU"/>
        </w:rPr>
        <w:t>Ряд мероприятий, таких как: приобретение оборудования для пожаротушения, обновление защитных противопожарных минерализованных полос  вокруг населенных пунктов, обеспечение гарантий правовой и социальной защиты добровольных пожарных, выполненных в ходе реализации подпрограммы, требуют постоянного внимания. Необходимо продолжить обустройство новых минерализованных полос вокруг населенных пунктов Партизанского городского округа. Необходимо выполнение требований законодательства в области пожарной безопасности.</w:t>
      </w:r>
    </w:p>
    <w:p w:rsidR="000A37B8" w:rsidRPr="000A37B8" w:rsidRDefault="000A37B8" w:rsidP="000A37B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вышеперечисленных проблем может быть реализовано только в рамках реализации мероприятий подпрограммы «Обеспечение первичных мер пожарной безопасности на территории Партизанского городского округа», что позволит обеспечить комплексное решение поставленных задач по пожарной безопасности территории Партизанского городского округа.  </w:t>
      </w:r>
    </w:p>
    <w:p w:rsidR="000A37B8" w:rsidRPr="000A37B8" w:rsidRDefault="000A37B8" w:rsidP="000A37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37B8" w:rsidRPr="000A37B8" w:rsidRDefault="000A37B8" w:rsidP="000A37B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37B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Pr="000A37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ПРИОРИТЕТЫ МУНИЦИПАЛЬНОЙ ПОЛИТИКИ В СФЕРЕ РЕАЛИЗАЦИИ ПОДПРОГРАММЫ 2, ЦЕЛИ И ЗАДАЧИ ПОДПРОГРАММЫ 2</w:t>
      </w:r>
    </w:p>
    <w:p w:rsidR="000A37B8" w:rsidRPr="000A37B8" w:rsidRDefault="000A37B8" w:rsidP="000A37B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37B8" w:rsidRPr="000A37B8" w:rsidRDefault="000A37B8" w:rsidP="000A37B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Учитывая требования, установленные Федеральными законами от 21 декабря 1994 года № 69-ФЗ «О пожарной безопасности», от 22 июля 2008 года № 123-ФЗ «Технический регламент о требованиях пожарной безопасности», приоритетами муниципальной политики в сфере реализации Подпрограммы 2 являются: </w:t>
      </w:r>
    </w:p>
    <w:p w:rsidR="000A37B8" w:rsidRPr="000A37B8" w:rsidRDefault="000A37B8" w:rsidP="000A37B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обеспечение надлежащего состояния источников противопожарного водоснабжения, </w:t>
      </w:r>
    </w:p>
    <w:p w:rsidR="000A37B8" w:rsidRPr="000A37B8" w:rsidRDefault="000A37B8" w:rsidP="000A37B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7B8">
        <w:rPr>
          <w:rFonts w:ascii="Times New Roman" w:eastAsia="Times New Roman" w:hAnsi="Times New Roman" w:cs="Times New Roman"/>
          <w:sz w:val="28"/>
          <w:szCs w:val="28"/>
          <w:lang w:eastAsia="ru-RU"/>
        </w:rPr>
        <w:t>2) содержание в исправном состоянии средств обеспечения пожарной безопасности помещений и зданий, находящихся в муниципальной собственности,</w:t>
      </w:r>
    </w:p>
    <w:p w:rsidR="000A37B8" w:rsidRPr="000A37B8" w:rsidRDefault="000A37B8" w:rsidP="000A37B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7B8">
        <w:rPr>
          <w:rFonts w:ascii="Times New Roman" w:eastAsia="Times New Roman" w:hAnsi="Times New Roman" w:cs="Times New Roman"/>
          <w:sz w:val="28"/>
          <w:szCs w:val="28"/>
          <w:lang w:eastAsia="ru-RU"/>
        </w:rPr>
        <w:t>3) обеспечение связи и оповещения населения о пожаре;</w:t>
      </w:r>
    </w:p>
    <w:p w:rsidR="000A37B8" w:rsidRPr="000A37B8" w:rsidRDefault="000A37B8" w:rsidP="000A37B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7B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4) пропаганда в области пожарной безопасности, содействие распространению пожарно-технических знаний;</w:t>
      </w:r>
    </w:p>
    <w:p w:rsidR="000A37B8" w:rsidRPr="000A37B8" w:rsidRDefault="000A37B8" w:rsidP="000A37B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7B8">
        <w:rPr>
          <w:rFonts w:ascii="Times New Roman" w:eastAsia="Times New Roman" w:hAnsi="Times New Roman" w:cs="Times New Roman"/>
          <w:sz w:val="28"/>
          <w:szCs w:val="28"/>
          <w:lang w:eastAsia="ru-RU"/>
        </w:rPr>
        <w:t>5) социальное и экономическое стимулирование участия граждан и организаций в добровольной пожарной охране, в том числе участия в борьбе с пожарами.</w:t>
      </w:r>
    </w:p>
    <w:p w:rsidR="000A37B8" w:rsidRPr="000A37B8" w:rsidRDefault="000A37B8" w:rsidP="000A37B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7B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целью реализации Подпрограммы 2 является обеспечение первичных мер пожарной безопасности на территории Партизанского городского округа.</w:t>
      </w:r>
    </w:p>
    <w:p w:rsidR="000A37B8" w:rsidRPr="000A37B8" w:rsidRDefault="000A37B8" w:rsidP="000A37B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достижения поставленной цели необходимо решение следующих задач: </w:t>
      </w:r>
    </w:p>
    <w:p w:rsidR="000A37B8" w:rsidRPr="000A37B8" w:rsidRDefault="000A37B8" w:rsidP="000A37B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7B8">
        <w:rPr>
          <w:rFonts w:ascii="Times New Roman" w:eastAsia="Times New Roman" w:hAnsi="Times New Roman" w:cs="Times New Roman"/>
          <w:sz w:val="28"/>
          <w:szCs w:val="28"/>
          <w:lang w:eastAsia="ru-RU"/>
        </w:rPr>
        <w:t>1.  Укрепление материально-технической базы деятельности по обеспечению  первичных мер пожарной безопасности;</w:t>
      </w:r>
    </w:p>
    <w:p w:rsidR="000A37B8" w:rsidRPr="000A37B8" w:rsidRDefault="000A37B8" w:rsidP="000A37B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Обустройство и содержание в надлежащем состоянии минерализованных полос; </w:t>
      </w:r>
    </w:p>
    <w:p w:rsidR="000A37B8" w:rsidRPr="000A37B8" w:rsidRDefault="000A37B8" w:rsidP="000A37B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Осуществление выплаты денежного поощрения работникам добровольной пожарной охраны и  добровольным пожарным. </w:t>
      </w:r>
    </w:p>
    <w:p w:rsidR="000A37B8" w:rsidRPr="000A37B8" w:rsidRDefault="000A37B8" w:rsidP="000A37B8">
      <w:pPr>
        <w:widowControl w:val="0"/>
        <w:suppressAutoHyphens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37B8" w:rsidRPr="000A37B8" w:rsidRDefault="000A37B8" w:rsidP="000A37B8">
      <w:pPr>
        <w:widowControl w:val="0"/>
        <w:suppressAutoHyphens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37B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III</w:t>
      </w:r>
      <w:proofErr w:type="gramStart"/>
      <w:r w:rsidRPr="000A37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 ПОКАЗАТЕЛИ</w:t>
      </w:r>
      <w:proofErr w:type="gramEnd"/>
      <w:r w:rsidRPr="000A37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A37B8">
        <w:rPr>
          <w:rFonts w:ascii="Times New Roman" w:eastAsia="Calibri" w:hAnsi="Times New Roman" w:cs="Times New Roman"/>
          <w:b/>
          <w:sz w:val="28"/>
          <w:szCs w:val="28"/>
        </w:rPr>
        <w:t>(ИНДИКАТОРЫ)</w:t>
      </w:r>
      <w:r w:rsidRPr="000A37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ПОДПРОГРАММЫ 2</w:t>
      </w:r>
    </w:p>
    <w:p w:rsidR="000A37B8" w:rsidRPr="000A37B8" w:rsidRDefault="000A37B8" w:rsidP="000A37B8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0A37B8" w:rsidRPr="000A37B8" w:rsidRDefault="000A37B8" w:rsidP="000A37B8">
      <w:pPr>
        <w:spacing w:after="0" w:line="360" w:lineRule="auto"/>
        <w:ind w:firstLine="709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0A37B8">
        <w:rPr>
          <w:rFonts w:ascii="Times New Roman" w:eastAsia="Calibri" w:hAnsi="Times New Roman" w:cs="Times New Roman"/>
          <w:sz w:val="28"/>
          <w:szCs w:val="28"/>
        </w:rPr>
        <w:t>Перечень целевых индикаторов (показателей) Подпрограммы 2 с расшифровкой плановых значений по годам реализации представлены в приложении № 3 к настоящей муниципальной программе.</w:t>
      </w:r>
      <w:r w:rsidRPr="000A3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</w:t>
      </w:r>
    </w:p>
    <w:p w:rsidR="000A37B8" w:rsidRPr="000A37B8" w:rsidRDefault="000A37B8" w:rsidP="000A37B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0A37B8" w:rsidRPr="000A37B8" w:rsidRDefault="000A37B8" w:rsidP="000A37B8">
      <w:pPr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A37B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IV</w:t>
      </w:r>
      <w:r w:rsidRPr="000A37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0A37B8">
        <w:rPr>
          <w:rFonts w:ascii="Times New Roman" w:eastAsia="Calibri" w:hAnsi="Times New Roman" w:cs="Times New Roman"/>
          <w:b/>
          <w:sz w:val="28"/>
          <w:szCs w:val="28"/>
        </w:rPr>
        <w:t>ПЕРЕЧЕНЬ МЕРОПРИЯТИЙ ПОДПРОГРАММЫ 2</w:t>
      </w:r>
    </w:p>
    <w:p w:rsidR="000A37B8" w:rsidRPr="000A37B8" w:rsidRDefault="000A37B8" w:rsidP="000A37B8">
      <w:pPr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A37B8">
        <w:rPr>
          <w:rFonts w:ascii="Times New Roman" w:eastAsia="Calibri" w:hAnsi="Times New Roman" w:cs="Times New Roman"/>
          <w:b/>
          <w:sz w:val="28"/>
          <w:szCs w:val="28"/>
        </w:rPr>
        <w:t xml:space="preserve"> И ПЛАН ИХ РЕАЛИЗАЦИИ</w:t>
      </w:r>
    </w:p>
    <w:p w:rsidR="000A37B8" w:rsidRPr="000A37B8" w:rsidRDefault="000A37B8" w:rsidP="000A37B8">
      <w:pPr>
        <w:shd w:val="clear" w:color="auto" w:fill="FFFFFF"/>
        <w:suppressAutoHyphens/>
        <w:spacing w:before="240" w:after="0" w:line="240" w:lineRule="auto"/>
        <w:ind w:right="14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37B8" w:rsidRPr="000A37B8" w:rsidRDefault="000A37B8" w:rsidP="000A37B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37B8">
        <w:rPr>
          <w:rFonts w:ascii="Times New Roman" w:eastAsia="Calibri" w:hAnsi="Times New Roman" w:cs="Times New Roman"/>
          <w:sz w:val="28"/>
          <w:szCs w:val="28"/>
        </w:rPr>
        <w:t>Перечень мероприятий, сроки и ожидаемые результаты их реализации указаны в приложении № 4 к настоящей муниципальной программе.</w:t>
      </w:r>
    </w:p>
    <w:p w:rsidR="000A37B8" w:rsidRPr="000A37B8" w:rsidRDefault="000A37B8" w:rsidP="000A37B8">
      <w:pPr>
        <w:shd w:val="clear" w:color="auto" w:fill="FFFFFF"/>
        <w:suppressAutoHyphens/>
        <w:spacing w:before="240" w:after="0" w:line="360" w:lineRule="auto"/>
        <w:ind w:right="14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37B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 w:rsidRPr="000A37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МЕХАНИЗМ РЕАЛИЗАЦИИ ПОДПРОГРАММЫ 2 </w:t>
      </w:r>
    </w:p>
    <w:p w:rsidR="000A37B8" w:rsidRPr="000A37B8" w:rsidRDefault="000A37B8" w:rsidP="000A37B8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7B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</w:t>
      </w:r>
      <w:proofErr w:type="gramStart"/>
      <w:r w:rsidRPr="000A37B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Механизм реализации Подпрограммы 2 направлен на эффективное планирование основных мероприятий, координацию действий исполнителей и соисполнителей подпрограммы, обеспечение контроля исполнения </w:t>
      </w:r>
      <w:r w:rsidRPr="000A37B8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программных мероприятий, проведение мониторинга состояния работ по выполнению подпрограммы, выработку решений при возникновении отклонения хода работ от плана реализации подпрограммы, осуществляется в соответствии с Порядком </w:t>
      </w:r>
      <w:r w:rsidRPr="000A37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принятия решения о разработке, формировании и реализации муниципальных программ и оценки эффективности их реализации, утвержденным </w:t>
      </w:r>
      <w:r w:rsidRPr="000A37B8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постановлении</w:t>
      </w:r>
      <w:proofErr w:type="gramEnd"/>
      <w:r w:rsidRPr="000A37B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администрации Партизанского городского округа</w:t>
      </w:r>
      <w:r w:rsidRPr="000A3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26.08.2013 года № 890-па.</w:t>
      </w:r>
    </w:p>
    <w:p w:rsidR="000A37B8" w:rsidRPr="000A37B8" w:rsidRDefault="000A37B8" w:rsidP="000A37B8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7B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Управление Подпрограммой 2 осуществляет управление по территориальной и организационно-контрольной работе администрации Партизанского городского округа </w:t>
      </w:r>
      <w:proofErr w:type="gramStart"/>
      <w:r w:rsidRPr="000A37B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0A37B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далее – управление). </w:t>
      </w:r>
    </w:p>
    <w:p w:rsidR="000A37B8" w:rsidRPr="000A37B8" w:rsidRDefault="000A37B8" w:rsidP="000A37B8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мероприятий Подпрограммы 2 осуществляется управлением посредством  осуществления закупок товаров, работ, услуг  для муниципальных нужд в порядке, предусмотренном Федеральным </w:t>
      </w:r>
      <w:hyperlink r:id="rId7" w:history="1">
        <w:r w:rsidRPr="000A37B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0A3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05 апреля 2013 года      № 44-ФЗ «О контрактной системе в сфере закупок товаров, работ, услуг для обеспечения государственных и муниципальных нужд».</w:t>
      </w:r>
    </w:p>
    <w:p w:rsidR="000A37B8" w:rsidRPr="000A37B8" w:rsidRDefault="000A37B8" w:rsidP="000A37B8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7B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Соисполнители Подпрограммы 2 предоставляют ответственному исполнителю  по запросу  сведения и документы, необходимые для реализации мероприятий подпрограммы, участвуют в приемке работ по исполнению мероприятий Подпрограммы 2 в части касающейся.</w:t>
      </w:r>
    </w:p>
    <w:p w:rsidR="000A37B8" w:rsidRPr="000A37B8" w:rsidRDefault="000A37B8" w:rsidP="000A37B8">
      <w:pPr>
        <w:shd w:val="clear" w:color="auto" w:fill="FFFFFF"/>
        <w:suppressAutoHyphens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37B8" w:rsidRPr="000A37B8" w:rsidRDefault="000A37B8" w:rsidP="000A37B8">
      <w:pPr>
        <w:shd w:val="clear" w:color="auto" w:fill="FFFFFF"/>
        <w:suppressAutoHyphens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7B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</w:t>
      </w:r>
      <w:r w:rsidRPr="000A37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РЕСУРСНОЕ ОБЕСПЕЧЕНИЕ </w:t>
      </w:r>
      <w:proofErr w:type="gramStart"/>
      <w:r w:rsidRPr="000A37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РЕАЛИЗАЦИИ  ПОДПРОГРАММЫ</w:t>
      </w:r>
      <w:proofErr w:type="gramEnd"/>
      <w:r w:rsidRPr="000A37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 </w:t>
      </w:r>
    </w:p>
    <w:p w:rsidR="000A37B8" w:rsidRPr="000A37B8" w:rsidRDefault="000A37B8" w:rsidP="000A37B8">
      <w:pPr>
        <w:shd w:val="clear" w:color="auto" w:fill="FFFFFF"/>
        <w:suppressAutoHyphens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37B8" w:rsidRPr="000A37B8" w:rsidRDefault="000A37B8" w:rsidP="000A37B8">
      <w:pPr>
        <w:suppressAutoHyphens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 ресурсном обеспечении реализации Подпрограммы 2 за счет средств местного бюджета и прогнозная оценка привлекаемых на реализацию её целей средств федерального, краевого бюджетов, иных внебюджетных источников, в случае их участия  в реализации </w:t>
      </w:r>
      <w:r w:rsidRPr="000A37B8">
        <w:rPr>
          <w:rFonts w:ascii="Times New Roman" w:eastAsia="Calibri" w:hAnsi="Times New Roman" w:cs="Times New Roman"/>
          <w:sz w:val="28"/>
          <w:szCs w:val="28"/>
        </w:rPr>
        <w:t>муниципальной программы представлена в приложении № 5 к настоящей муниципальной программе.</w:t>
      </w:r>
    </w:p>
    <w:p w:rsidR="000A37B8" w:rsidRPr="000A37B8" w:rsidRDefault="000A37B8" w:rsidP="000A37B8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Объемы финансовых средств, предусмотренных на реализацию </w:t>
      </w:r>
      <w:r w:rsidRPr="000A37B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Подпрограммы 2, подлежат ежегодному уточнению при формировании бюджета Партизанского городского округа на очередной финансовый год.</w:t>
      </w:r>
    </w:p>
    <w:p w:rsidR="000A37B8" w:rsidRPr="000A37B8" w:rsidRDefault="000A37B8" w:rsidP="000A37B8">
      <w:pPr>
        <w:shd w:val="clear" w:color="auto" w:fill="FFFFFF"/>
        <w:suppressAutoHyphens/>
        <w:spacing w:after="0" w:line="360" w:lineRule="auto"/>
        <w:ind w:right="14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37B8" w:rsidRPr="000A37B8" w:rsidRDefault="000A37B8" w:rsidP="000A37B8">
      <w:pPr>
        <w:shd w:val="clear" w:color="auto" w:fill="FFFFFF"/>
        <w:suppressAutoHyphens/>
        <w:spacing w:after="0" w:line="360" w:lineRule="auto"/>
        <w:ind w:right="14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7B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VII</w:t>
      </w:r>
      <w:r w:rsidRPr="000A37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СРОКИ И ЭТАПЫ РЕАЛИЗАЦИИ ПОДПРОГРАММЫ 2 </w:t>
      </w:r>
    </w:p>
    <w:p w:rsidR="000A37B8" w:rsidRPr="000A37B8" w:rsidRDefault="000A37B8" w:rsidP="000A37B8">
      <w:pPr>
        <w:suppressAutoHyphens/>
        <w:spacing w:after="0" w:line="360" w:lineRule="auto"/>
        <w:ind w:right="14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Подпрограмма 2 реализуется в один этап в течение 2025 - 2030 годов. </w:t>
      </w:r>
    </w:p>
    <w:p w:rsidR="000A37B8" w:rsidRPr="000A37B8" w:rsidRDefault="000A37B8" w:rsidP="000A37B8">
      <w:pPr>
        <w:suppressAutoHyphens/>
        <w:spacing w:after="0" w:line="240" w:lineRule="auto"/>
        <w:ind w:right="14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37B8" w:rsidRPr="000A37B8" w:rsidRDefault="000A37B8" w:rsidP="000A37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37B8" w:rsidRPr="000A37B8" w:rsidRDefault="000A37B8" w:rsidP="000A37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37B8" w:rsidRPr="000A37B8" w:rsidRDefault="000A37B8" w:rsidP="000A37B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0A37B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_____________</w:t>
      </w:r>
    </w:p>
    <w:p w:rsidR="002223D0" w:rsidRDefault="002223D0"/>
    <w:sectPr w:rsidR="002223D0">
      <w:headerReference w:type="default" r:id="rId8"/>
      <w:footerReference w:type="even" r:id="rId9"/>
      <w:footerReference w:type="default" r:id="rId10"/>
      <w:pgSz w:w="11906" w:h="16838"/>
      <w:pgMar w:top="1134" w:right="851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0176" w:rsidRDefault="00DA0176">
      <w:pPr>
        <w:spacing w:after="0" w:line="240" w:lineRule="auto"/>
      </w:pPr>
      <w:r>
        <w:separator/>
      </w:r>
    </w:p>
  </w:endnote>
  <w:endnote w:type="continuationSeparator" w:id="0">
    <w:p w:rsidR="00DA0176" w:rsidRDefault="00DA01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0747" w:rsidRDefault="000A37B8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</w:rPr>
      <w:t>48</w:t>
    </w:r>
    <w:r>
      <w:rPr>
        <w:rStyle w:val="a7"/>
      </w:rPr>
      <w:fldChar w:fldCharType="end"/>
    </w:r>
  </w:p>
  <w:p w:rsidR="009E0747" w:rsidRDefault="00DA0176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0747" w:rsidRDefault="00DA0176">
    <w:pPr>
      <w:pStyle w:val="a5"/>
      <w:ind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0176" w:rsidRDefault="00DA0176">
      <w:pPr>
        <w:spacing w:after="0" w:line="240" w:lineRule="auto"/>
      </w:pPr>
      <w:r>
        <w:separator/>
      </w:r>
    </w:p>
  </w:footnote>
  <w:footnote w:type="continuationSeparator" w:id="0">
    <w:p w:rsidR="00DA0176" w:rsidRDefault="00DA01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0747" w:rsidRDefault="000A37B8">
    <w:pPr>
      <w:pStyle w:val="a3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 w:rsidR="000E1000">
      <w:rPr>
        <w:noProof/>
        <w:sz w:val="28"/>
        <w:szCs w:val="28"/>
      </w:rPr>
      <w:t>2</w:t>
    </w:r>
    <w:r>
      <w:rPr>
        <w:sz w:val="28"/>
        <w:szCs w:val="28"/>
      </w:rPr>
      <w:fldChar w:fldCharType="end"/>
    </w:r>
  </w:p>
  <w:p w:rsidR="009E0747" w:rsidRDefault="00DA017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7B8"/>
    <w:rsid w:val="000131E4"/>
    <w:rsid w:val="000A37B8"/>
    <w:rsid w:val="000E1000"/>
    <w:rsid w:val="002223D0"/>
    <w:rsid w:val="005D2F0C"/>
    <w:rsid w:val="00DA0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A37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A37B8"/>
  </w:style>
  <w:style w:type="paragraph" w:styleId="a5">
    <w:name w:val="footer"/>
    <w:basedOn w:val="a"/>
    <w:link w:val="a6"/>
    <w:uiPriority w:val="99"/>
    <w:semiHidden/>
    <w:unhideWhenUsed/>
    <w:rsid w:val="000A37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A37B8"/>
  </w:style>
  <w:style w:type="character" w:styleId="a7">
    <w:name w:val="page number"/>
    <w:basedOn w:val="a0"/>
    <w:rsid w:val="000A37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A37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A37B8"/>
  </w:style>
  <w:style w:type="paragraph" w:styleId="a5">
    <w:name w:val="footer"/>
    <w:basedOn w:val="a"/>
    <w:link w:val="a6"/>
    <w:uiPriority w:val="99"/>
    <w:semiHidden/>
    <w:unhideWhenUsed/>
    <w:rsid w:val="000A37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A37B8"/>
  </w:style>
  <w:style w:type="character" w:styleId="a7">
    <w:name w:val="page number"/>
    <w:basedOn w:val="a0"/>
    <w:rsid w:val="000A37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FA2FAF109ED6ADE5EA168FEEE702B0A16D7C967CA10EB3FC974A0F3E4cAG4F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1803</Words>
  <Characters>10279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2025-01-22T03:05:00Z</dcterms:created>
  <dcterms:modified xsi:type="dcterms:W3CDTF">2025-05-14T23:23:00Z</dcterms:modified>
</cp:coreProperties>
</file>