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0141" w:rsidRDefault="00A666B9" w:rsidP="009101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:rsidR="00EF5EC0" w:rsidRDefault="00A666B9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 w:rsidR="009101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</w:t>
      </w:r>
      <w:r w:rsidR="006F48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условно разрешенный вид использования земельного участка</w:t>
      </w:r>
    </w:p>
    <w:p w:rsidR="00EF5EC0" w:rsidRDefault="00EF5EC0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1159C" w:rsidRDefault="00D1159C" w:rsidP="00D1159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Дата оформления: 02 октября 2026 года</w:t>
      </w:r>
    </w:p>
    <w:p w:rsidR="00D1159C" w:rsidRDefault="00D1159C" w:rsidP="00D115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5 человек - члены Комиссии по подготовке проекта Правил землепользования и застройки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:rsidR="00D1159C" w:rsidRDefault="00D1159C" w:rsidP="00D1159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 которо</w:t>
      </w:r>
      <w:r w:rsidR="00323E8A">
        <w:rPr>
          <w:rFonts w:ascii="Times New Roman" w:eastAsia="Times New Roman" w:hAnsi="Times New Roman" w:cs="Times New Roman"/>
          <w:sz w:val="28"/>
          <w:szCs w:val="28"/>
        </w:rPr>
        <w:t>го подготовлено заключение:  № 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02 октября 2026 года.</w:t>
      </w:r>
    </w:p>
    <w:p w:rsidR="00D1159C" w:rsidRDefault="00D1159C" w:rsidP="00D115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Наименование     проекта, рассмотренного    на   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>
        <w:rPr>
          <w:rFonts w:ascii="Times New Roman" w:eastAsia="Times New Roman" w:hAnsi="Times New Roman" w:cs="Times New Roman"/>
          <w:sz w:val="28"/>
          <w:szCs w:val="28"/>
        </w:rPr>
        <w:t>: Проект решения о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использования - «малоэтажная многоквартирная жилая застройка» - земельного участка на территории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края. Код вида по Классификатору –</w:t>
      </w:r>
      <w:r>
        <w:rPr>
          <w:rFonts w:ascii="Times New Roman" w:hAnsi="Times New Roman"/>
          <w:sz w:val="28"/>
          <w:szCs w:val="28"/>
        </w:rPr>
        <w:t>2.1.1.</w:t>
      </w:r>
    </w:p>
    <w:p w:rsidR="00D1159C" w:rsidRDefault="00D1159C" w:rsidP="00D115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3E8A" w:rsidRPr="00323E8A" w:rsidRDefault="00D1159C" w:rsidP="00323E8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3E8A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323E8A" w:rsidRPr="00323E8A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323E8A" w:rsidRPr="00323E8A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323E8A" w:rsidRPr="00323E8A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323E8A" w:rsidRPr="00323E8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323E8A" w:rsidRPr="00323E8A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1903-па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323E8A" w:rsidRPr="00323E8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323E8A" w:rsidRPr="00323E8A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323E8A" w:rsidRPr="00323E8A">
        <w:rPr>
          <w:rFonts w:ascii="Times New Roman" w:hAnsi="Times New Roman" w:cs="Times New Roman"/>
          <w:spacing w:val="-7"/>
          <w:sz w:val="28"/>
          <w:szCs w:val="28"/>
        </w:rPr>
        <w:t>.</w:t>
      </w:r>
      <w:proofErr w:type="gramEnd"/>
      <w:r w:rsidR="00323E8A" w:rsidRPr="00323E8A">
        <w:rPr>
          <w:rFonts w:ascii="Times New Roman" w:hAnsi="Times New Roman" w:cs="Times New Roman"/>
          <w:spacing w:val="-7"/>
          <w:sz w:val="28"/>
          <w:szCs w:val="28"/>
        </w:rPr>
        <w:t xml:space="preserve"> Адрес (ме</w:t>
      </w:r>
      <w:r w:rsidR="00323E8A" w:rsidRPr="00323E8A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323E8A" w:rsidRPr="00323E8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323E8A" w:rsidRPr="00323E8A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323E8A" w:rsidRPr="00323E8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323E8A" w:rsidRPr="00323E8A">
        <w:rPr>
          <w:rFonts w:ascii="Times New Roman" w:hAnsi="Times New Roman" w:cs="Times New Roman"/>
          <w:sz w:val="28"/>
          <w:szCs w:val="28"/>
        </w:rPr>
        <w:t>, ул. Пушкинская, земельный участок 66. Площадь земельного участка 1400 кв. м.</w:t>
      </w:r>
    </w:p>
    <w:p w:rsidR="00D1159C" w:rsidRDefault="00D1159C" w:rsidP="00323E8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23E8A">
        <w:rPr>
          <w:rFonts w:ascii="Times New Roman" w:eastAsia="Times New Roman" w:hAnsi="Times New Roman" w:cs="Times New Roman"/>
          <w:bCs/>
          <w:sz w:val="28"/>
          <w:szCs w:val="28"/>
        </w:rPr>
        <w:t>Предложения и замечания граждан, являющихся участниками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публичных слушаний и постоянно проживающих на территории, в пределах которой проводятся публичные слушания, в Комиссию  по подготовке проекта Правил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:rsidR="00D1159C" w:rsidRDefault="00D1159C" w:rsidP="00D1159C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иных участников публичных слушаний в Комиссию  по подготовке проекта Правил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:rsidR="00D1159C" w:rsidRDefault="00D1159C" w:rsidP="00D1159C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Аргументированные рекомендации организатора публичных слушаний о целесообразности или нецелесообразности учета внесенных предложений и замечаний: так как такие предложения и замечания в Комиссию  по подготовке проекта Правил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не поступали, рекомендации также не поступили.</w:t>
      </w:r>
    </w:p>
    <w:p w:rsidR="00D1159C" w:rsidRDefault="00D1159C" w:rsidP="00D1159C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Выводы по результатам публичных слушаний:</w:t>
      </w:r>
    </w:p>
    <w:p w:rsidR="00D1159C" w:rsidRDefault="00D1159C" w:rsidP="00D115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разрешения на условно разрешенный вид использования  - «малоэтажная многоквартирная жилая застройка» - земельного участка считать состоявшимися.</w:t>
      </w:r>
    </w:p>
    <w:p w:rsidR="00D1159C" w:rsidRDefault="00D1159C" w:rsidP="00323E8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E8A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323E8A">
        <w:rPr>
          <w:rFonts w:ascii="Times New Roman" w:hAnsi="Times New Roman" w:cs="Times New Roman"/>
          <w:sz w:val="28"/>
          <w:szCs w:val="28"/>
        </w:rPr>
        <w:t xml:space="preserve">Считать возможным использование земельного участка образуемого </w:t>
      </w:r>
      <w:r w:rsidR="00323E8A" w:rsidRPr="00323E8A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323E8A" w:rsidRPr="00323E8A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323E8A" w:rsidRPr="00323E8A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323E8A" w:rsidRPr="00323E8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323E8A" w:rsidRPr="00323E8A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1903-па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323E8A" w:rsidRPr="00323E8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323E8A" w:rsidRPr="00323E8A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323E8A">
        <w:rPr>
          <w:rFonts w:ascii="Times New Roman" w:hAnsi="Times New Roman" w:cs="Times New Roman"/>
          <w:spacing w:val="-7"/>
          <w:sz w:val="28"/>
          <w:szCs w:val="28"/>
        </w:rPr>
        <w:t>, а</w:t>
      </w:r>
      <w:r w:rsidR="00323E8A" w:rsidRPr="00323E8A">
        <w:rPr>
          <w:rFonts w:ascii="Times New Roman" w:hAnsi="Times New Roman" w:cs="Times New Roman"/>
          <w:spacing w:val="-7"/>
          <w:sz w:val="28"/>
          <w:szCs w:val="28"/>
        </w:rPr>
        <w:t>дрес (ме</w:t>
      </w:r>
      <w:r w:rsidR="00323E8A" w:rsidRPr="00323E8A">
        <w:rPr>
          <w:rFonts w:ascii="Times New Roman" w:hAnsi="Times New Roman" w:cs="Times New Roman"/>
          <w:sz w:val="28"/>
          <w:szCs w:val="28"/>
        </w:rPr>
        <w:t>стоположение) земельного участка установлен:</w:t>
      </w:r>
      <w:proofErr w:type="gramEnd"/>
      <w:r w:rsidR="00323E8A" w:rsidRPr="00323E8A">
        <w:rPr>
          <w:rFonts w:ascii="Times New Roman" w:hAnsi="Times New Roman" w:cs="Times New Roman"/>
          <w:sz w:val="28"/>
          <w:szCs w:val="28"/>
        </w:rPr>
        <w:t xml:space="preserve"> Российская Федерация, Приморский край, муниципальный округ город </w:t>
      </w:r>
      <w:proofErr w:type="spellStart"/>
      <w:r w:rsidR="00323E8A" w:rsidRPr="00323E8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323E8A" w:rsidRPr="00323E8A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323E8A" w:rsidRPr="00323E8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323E8A" w:rsidRPr="00323E8A">
        <w:rPr>
          <w:rFonts w:ascii="Times New Roman" w:hAnsi="Times New Roman" w:cs="Times New Roman"/>
          <w:sz w:val="28"/>
          <w:szCs w:val="28"/>
        </w:rPr>
        <w:t>, ул. Пушкинская, земельный участок 66</w:t>
      </w:r>
      <w:r w:rsidR="00323E8A">
        <w:rPr>
          <w:rFonts w:ascii="Times New Roman" w:hAnsi="Times New Roman" w:cs="Times New Roman"/>
          <w:sz w:val="28"/>
          <w:szCs w:val="28"/>
        </w:rPr>
        <w:t>, п</w:t>
      </w:r>
      <w:r w:rsidR="00323E8A" w:rsidRPr="00323E8A">
        <w:rPr>
          <w:rFonts w:ascii="Times New Roman" w:hAnsi="Times New Roman" w:cs="Times New Roman"/>
          <w:sz w:val="28"/>
          <w:szCs w:val="28"/>
        </w:rPr>
        <w:t>лощадь земельного участка 1400 кв. м.</w:t>
      </w:r>
      <w:r w:rsidRPr="00323E8A">
        <w:rPr>
          <w:rFonts w:ascii="Times New Roman" w:hAnsi="Times New Roman" w:cs="Times New Roman"/>
          <w:sz w:val="28"/>
          <w:szCs w:val="28"/>
        </w:rPr>
        <w:t>, с условно разрешенным видом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использования «малоэтажная многоквартирная жилая застройка» код 2.1.1.</w:t>
      </w:r>
    </w:p>
    <w:tbl>
      <w:tblPr>
        <w:tblW w:w="4709" w:type="dxa"/>
        <w:tblCellSpacing w:w="15" w:type="dxa"/>
        <w:tblLook w:val="04A0"/>
      </w:tblPr>
      <w:tblGrid>
        <w:gridCol w:w="4709"/>
      </w:tblGrid>
      <w:tr w:rsidR="00D1159C" w:rsidTr="00D1159C">
        <w:trPr>
          <w:trHeight w:val="25"/>
          <w:tblCellSpacing w:w="15" w:type="dxa"/>
        </w:trPr>
        <w:tc>
          <w:tcPr>
            <w:tcW w:w="46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59C" w:rsidRDefault="00D1159C"/>
        </w:tc>
      </w:tr>
    </w:tbl>
    <w:p w:rsidR="00D1159C" w:rsidRDefault="00D1159C" w:rsidP="00D1159C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2.3.Заключение о результатах публичных слушаний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 газете «Вести» и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:rsidR="00D1159C" w:rsidRDefault="00D1159C" w:rsidP="00D115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>
        <w:rPr>
          <w:rFonts w:ascii="Times New Roman" w:hAnsi="Times New Roman" w:cs="Times New Roman"/>
          <w:sz w:val="28"/>
          <w:szCs w:val="28"/>
        </w:rPr>
        <w:t>Комиссии по подготовке проекта Правил землепользования и застройки Партизанского городского округа п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>
        <w:rPr>
          <w:rFonts w:ascii="Times New Roman" w:hAnsi="Times New Roman" w:cs="Times New Roman"/>
          <w:sz w:val="28"/>
          <w:szCs w:val="28"/>
        </w:rPr>
        <w:t xml:space="preserve">рекомендации главе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о принятии решения в соответствии с пунктом 9 статьи 39 Градостроительного кодекса Российской Федерации.</w:t>
      </w:r>
    </w:p>
    <w:p w:rsidR="00D1159C" w:rsidRDefault="00D1159C" w:rsidP="00D1159C">
      <w:pPr>
        <w:ind w:firstLine="709"/>
        <w:jc w:val="both"/>
        <w:rPr>
          <w:sz w:val="28"/>
          <w:szCs w:val="28"/>
        </w:rPr>
      </w:pPr>
    </w:p>
    <w:p w:rsidR="00D1159C" w:rsidRDefault="00D1159C" w:rsidP="00D115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  <w:t>Председатель Комиссии                                                                         С.С. Юдин</w:t>
      </w:r>
    </w:p>
    <w:p w:rsidR="00D1159C" w:rsidRDefault="00D1159C" w:rsidP="00D115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D1159C" w:rsidRDefault="00D1159C" w:rsidP="00D1159C"/>
    <w:p w:rsidR="00D1159C" w:rsidRDefault="00D1159C" w:rsidP="00D1159C">
      <w:pPr>
        <w:spacing w:before="100" w:beforeAutospacing="1" w:after="100" w:afterAutospacing="1" w:line="240" w:lineRule="auto"/>
      </w:pPr>
    </w:p>
    <w:p w:rsidR="00111968" w:rsidRDefault="00111968" w:rsidP="00D1159C">
      <w:pPr>
        <w:spacing w:after="0" w:line="240" w:lineRule="auto"/>
        <w:outlineLvl w:val="2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0556" w:rsidRDefault="00810556" w:rsidP="00111968">
      <w:pPr>
        <w:spacing w:after="0" w:line="240" w:lineRule="auto"/>
      </w:pPr>
      <w:r>
        <w:separator/>
      </w:r>
    </w:p>
  </w:endnote>
  <w:endnote w:type="continuationSeparator" w:id="1">
    <w:p w:rsidR="00810556" w:rsidRDefault="00810556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0556" w:rsidRDefault="00810556" w:rsidP="00111968">
      <w:pPr>
        <w:spacing w:after="0" w:line="240" w:lineRule="auto"/>
      </w:pPr>
      <w:r>
        <w:separator/>
      </w:r>
    </w:p>
  </w:footnote>
  <w:footnote w:type="continuationSeparator" w:id="1">
    <w:p w:rsidR="00810556" w:rsidRDefault="00810556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6913"/>
      <w:docPartObj>
        <w:docPartGallery w:val="Page Numbers (Top of Page)"/>
        <w:docPartUnique/>
      </w:docPartObj>
    </w:sdtPr>
    <w:sdtContent>
      <w:p w:rsidR="00810556" w:rsidRDefault="006C1CC2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810556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323E8A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:rsidR="00810556" w:rsidRDefault="0081055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556" w:rsidRDefault="00810556">
    <w:pPr>
      <w:pStyle w:val="a3"/>
      <w:jc w:val="center"/>
    </w:pPr>
  </w:p>
  <w:p w:rsidR="00810556" w:rsidRDefault="0081055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66B9"/>
    <w:rsid w:val="00011F7E"/>
    <w:rsid w:val="00027231"/>
    <w:rsid w:val="000418E4"/>
    <w:rsid w:val="00050EDE"/>
    <w:rsid w:val="000536FF"/>
    <w:rsid w:val="0009297A"/>
    <w:rsid w:val="001019AD"/>
    <w:rsid w:val="00111968"/>
    <w:rsid w:val="001132CE"/>
    <w:rsid w:val="00126262"/>
    <w:rsid w:val="00127775"/>
    <w:rsid w:val="00192746"/>
    <w:rsid w:val="001C48BC"/>
    <w:rsid w:val="001D3E17"/>
    <w:rsid w:val="001E627A"/>
    <w:rsid w:val="002012FD"/>
    <w:rsid w:val="00203674"/>
    <w:rsid w:val="00211D93"/>
    <w:rsid w:val="00212506"/>
    <w:rsid w:val="00216DE8"/>
    <w:rsid w:val="0022333A"/>
    <w:rsid w:val="0026440D"/>
    <w:rsid w:val="00264FEA"/>
    <w:rsid w:val="00270CEB"/>
    <w:rsid w:val="002950F5"/>
    <w:rsid w:val="002C1F15"/>
    <w:rsid w:val="00303C66"/>
    <w:rsid w:val="00311B96"/>
    <w:rsid w:val="00323E8A"/>
    <w:rsid w:val="00330F0C"/>
    <w:rsid w:val="0033488E"/>
    <w:rsid w:val="00347C18"/>
    <w:rsid w:val="00353EE7"/>
    <w:rsid w:val="00365D93"/>
    <w:rsid w:val="00390EF5"/>
    <w:rsid w:val="003A2902"/>
    <w:rsid w:val="003A6874"/>
    <w:rsid w:val="003B6B51"/>
    <w:rsid w:val="003C0DAF"/>
    <w:rsid w:val="003C1E06"/>
    <w:rsid w:val="003E0F77"/>
    <w:rsid w:val="00405912"/>
    <w:rsid w:val="00446EBE"/>
    <w:rsid w:val="00457448"/>
    <w:rsid w:val="0046381D"/>
    <w:rsid w:val="0046670A"/>
    <w:rsid w:val="0048658C"/>
    <w:rsid w:val="004D1576"/>
    <w:rsid w:val="004E0FFF"/>
    <w:rsid w:val="00510EEF"/>
    <w:rsid w:val="005115B8"/>
    <w:rsid w:val="005327FF"/>
    <w:rsid w:val="00561559"/>
    <w:rsid w:val="00573655"/>
    <w:rsid w:val="00573A0C"/>
    <w:rsid w:val="00576842"/>
    <w:rsid w:val="005A3083"/>
    <w:rsid w:val="005E42C9"/>
    <w:rsid w:val="006002EC"/>
    <w:rsid w:val="0061695E"/>
    <w:rsid w:val="00620338"/>
    <w:rsid w:val="00647B81"/>
    <w:rsid w:val="006555AD"/>
    <w:rsid w:val="00677C35"/>
    <w:rsid w:val="00694BDB"/>
    <w:rsid w:val="006C1CC2"/>
    <w:rsid w:val="006E6135"/>
    <w:rsid w:val="006F4884"/>
    <w:rsid w:val="007076E4"/>
    <w:rsid w:val="00712CC5"/>
    <w:rsid w:val="00744292"/>
    <w:rsid w:val="00747D80"/>
    <w:rsid w:val="007508DF"/>
    <w:rsid w:val="00775D10"/>
    <w:rsid w:val="00795438"/>
    <w:rsid w:val="007D4AA2"/>
    <w:rsid w:val="007E544B"/>
    <w:rsid w:val="007F7ED9"/>
    <w:rsid w:val="008012B7"/>
    <w:rsid w:val="008029A5"/>
    <w:rsid w:val="00810556"/>
    <w:rsid w:val="0081196F"/>
    <w:rsid w:val="00811D32"/>
    <w:rsid w:val="008148B9"/>
    <w:rsid w:val="0088271A"/>
    <w:rsid w:val="008A4AEA"/>
    <w:rsid w:val="008B3BB8"/>
    <w:rsid w:val="008C70CB"/>
    <w:rsid w:val="008D55F0"/>
    <w:rsid w:val="008D56DB"/>
    <w:rsid w:val="008E2828"/>
    <w:rsid w:val="00910141"/>
    <w:rsid w:val="0092440D"/>
    <w:rsid w:val="00933DA4"/>
    <w:rsid w:val="0094033F"/>
    <w:rsid w:val="00944F2A"/>
    <w:rsid w:val="00966ABF"/>
    <w:rsid w:val="009A1FBF"/>
    <w:rsid w:val="009B5EAF"/>
    <w:rsid w:val="009E6964"/>
    <w:rsid w:val="00A10B5E"/>
    <w:rsid w:val="00A444D5"/>
    <w:rsid w:val="00A6221F"/>
    <w:rsid w:val="00A666B9"/>
    <w:rsid w:val="00A95929"/>
    <w:rsid w:val="00AA124E"/>
    <w:rsid w:val="00AC139E"/>
    <w:rsid w:val="00AD1F42"/>
    <w:rsid w:val="00AE538F"/>
    <w:rsid w:val="00AE6758"/>
    <w:rsid w:val="00B31C7B"/>
    <w:rsid w:val="00B51853"/>
    <w:rsid w:val="00B9289B"/>
    <w:rsid w:val="00BB7E43"/>
    <w:rsid w:val="00BC0E5C"/>
    <w:rsid w:val="00BE06D0"/>
    <w:rsid w:val="00BE4561"/>
    <w:rsid w:val="00C178E1"/>
    <w:rsid w:val="00C26729"/>
    <w:rsid w:val="00C30D6B"/>
    <w:rsid w:val="00C31A31"/>
    <w:rsid w:val="00C35257"/>
    <w:rsid w:val="00C4306C"/>
    <w:rsid w:val="00C6088E"/>
    <w:rsid w:val="00C81CEB"/>
    <w:rsid w:val="00CB0507"/>
    <w:rsid w:val="00CD3B1D"/>
    <w:rsid w:val="00CE0CE1"/>
    <w:rsid w:val="00CF6B0A"/>
    <w:rsid w:val="00D02714"/>
    <w:rsid w:val="00D07454"/>
    <w:rsid w:val="00D1159C"/>
    <w:rsid w:val="00D403D4"/>
    <w:rsid w:val="00D949EE"/>
    <w:rsid w:val="00DA3D23"/>
    <w:rsid w:val="00DB7568"/>
    <w:rsid w:val="00DE5954"/>
    <w:rsid w:val="00DF39E3"/>
    <w:rsid w:val="00E33EF4"/>
    <w:rsid w:val="00E84D1F"/>
    <w:rsid w:val="00E94ECC"/>
    <w:rsid w:val="00E97622"/>
    <w:rsid w:val="00EF5EC0"/>
    <w:rsid w:val="00F422A9"/>
    <w:rsid w:val="00FC3087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2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Толмачёва</cp:lastModifiedBy>
  <cp:revision>50</cp:revision>
  <cp:lastPrinted>2026-10-02T03:09:00Z</cp:lastPrinted>
  <dcterms:created xsi:type="dcterms:W3CDTF">2022-03-30T00:26:00Z</dcterms:created>
  <dcterms:modified xsi:type="dcterms:W3CDTF">2026-10-02T03:09:00Z</dcterms:modified>
</cp:coreProperties>
</file>